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SimSun" w:cs="Arial"/>
          <w:sz w:val="24"/>
          <w:szCs w:val="24"/>
        </w:rPr>
      </w:pPr>
      <w:r>
        <w:rPr>
          <w:rFonts w:cs="Arial"/>
          <w:b/>
          <w:color w:val="ff0000"/>
          <w:sz w:val="28"/>
          <w:szCs w:val="28"/>
        </w:rPr>
        <w:t>43. Lateinamerikawoche vom 25.1. bis zum 2.2.20</w:t>
      </w:r>
      <w:r>
        <w:rPr>
          <w:rFonts w:eastAsia="SimSun" w:cs="Arial"/>
          <w:sz w:val="24"/>
          <w:szCs w:val="24"/>
        </w:rPr>
      </w:r>
    </w:p>
    <w:p>
      <w:pPr>
        <w:pStyle w:val="para10"/>
      </w:pPr>
      <w:r>
        <w:t>Die Lateinamerikawoche beschäftigt sich inhaltlich diesmal mit fragwürdiger Entwicklungspolitik, die mehr Rendite als Hilfe zum Ziel hat, aktuellen Entwicklungen in Mexiko nach eineinhalb Jahren Regierung des Hoffnungsträgers López Obrador und der Frage</w:t>
      </w:r>
      <w:r>
        <w:rPr>
          <w:color w:val="0000ff"/>
        </w:rPr>
        <w:t>,</w:t>
      </w:r>
      <w:r>
        <w:t xml:space="preserve"> wie es nach Putschen und Putschversuchen mit den Linksregierungen weitergeht. Ebenso werden die Auswirkungen der US-Politik in Kuba und Brasilien unter die Lupe genommen. Ein aktueller Schwerpunkt ist die deutsche und europäische Klimapolitik, deren Versagen in Lateinamerika massive soziale und ökologische Folgen hat, und die mögliche Rolle der Zivilgesellschaft auf beiden Kontinenten. Wie immer wird das Programm mit Ausstellungen, Konzerten und anderen Veranstaltungen zum Austausch und Treffen umrahmt.</w:t>
      </w:r>
    </w:p>
    <w:p>
      <w:pPr>
        <w:pStyle w:val="para9"/>
      </w:pPr>
      <w:r/>
    </w:p>
    <w:p>
      <w:pPr>
        <w:pStyle w:val="para9"/>
        <w:rPr>
          <w:sz w:val="28"/>
          <w:szCs w:val="28"/>
        </w:rPr>
      </w:pPr>
      <w:r>
        <w:rPr>
          <w:sz w:val="28"/>
          <w:szCs w:val="28"/>
        </w:rPr>
        <w:t>Ausstellungen</w:t>
      </w:r>
    </w:p>
    <w:p>
      <w:pPr>
        <w:pStyle w:val="para9"/>
      </w:pPr>
      <w:r>
        <w:t xml:space="preserve">Arão Pinto - Amazonien, Farben sind mein Leben </w:t>
      </w:r>
    </w:p>
    <w:p>
      <w:pPr>
        <w:pStyle w:val="para18"/>
      </w:pPr>
      <w:r>
        <w:t>Ausstellungseröffnung</w:t>
      </w:r>
    </w:p>
    <w:p>
      <w:pPr>
        <w:pStyle w:val="para10"/>
      </w:pPr>
      <w:r>
        <w:t>Das Werk Arão Pintos begründet sich auf Erinnerungen an seine Herkunft. Als Sohn brasilianischer Ureinwohner*innen hatte er das Privileg, mit der Natur intensiv in Berührung zu kommen. Er wurde im Amazonas-Regenwald geboren, wo er auch aufwuchs, bis er seinen eigenen Weg beschritt. Dieser Weg machte Arão zu einem bekannten zeitgenössischen Künstler.</w:t>
      </w:r>
    </w:p>
    <w:p>
      <w:pPr>
        <w:pStyle w:val="para9"/>
      </w:pPr>
      <w:r/>
    </w:p>
    <w:p>
      <w:pPr>
        <w:pStyle w:val="para9"/>
      </w:pPr>
      <w:r>
        <w:t>Kampagne Bergwerk Peru – Reichtum geht, Armut bleibt.</w:t>
      </w:r>
    </w:p>
    <w:p>
      <w:r>
        <w:t>Peru besitzt eine Vielfalt natürlicher und kultureller Reichtümer. Trotz der natürlichen Reichtümer des Landes leben 52 Prozent der peruanischen Bevölkerung in Armut. Der Bergbau ist ein wesentlicher Wirtschaftsfaktor in Peru. Allerdings profitieren von den Erlösen v.a. die Minenunternehmen und weniger die lokale Bevölkerung. Der Abbau von Mineralien wie Gold und Kupfer, das in unseren Handys und unserer Elektronik landet, verursacht dagegen große Umweltschäden durch starke Wasser-, Boden– und Luftverschmutzung sowie massive Konflikte. Diese und andere Aspekte werden in der Ausstellung eindrücklich dargestellt.</w:t>
      </w:r>
    </w:p>
    <w:p>
      <w:pPr>
        <w:rPr>
          <w:b/>
          <w:bCs/>
        </w:rPr>
      </w:pPr>
      <w:r>
        <w:rPr>
          <w:b/>
          <w:bCs/>
        </w:rPr>
      </w:r>
    </w:p>
    <w:p>
      <w:pPr>
        <w:rPr>
          <w:i/>
        </w:rPr>
      </w:pPr>
      <w:r>
        <w:rPr>
          <w:b/>
          <w:bCs/>
          <w:i/>
        </w:rPr>
        <w:t xml:space="preserve">Workshops/Führungen </w:t>
      </w:r>
      <w:r>
        <w:rPr>
          <w:i/>
        </w:rPr>
      </w:r>
    </w:p>
    <w:p>
      <w:pPr>
        <w:pStyle w:val="para10"/>
      </w:pPr>
      <w:r>
        <w:rPr>
          <w:rStyle w:val="char7"/>
          <w:b w:val="0"/>
          <w:bCs w:val="0"/>
          <w:i/>
        </w:rPr>
        <w:t>Gerne bieten wir für Schulklassen oder Gruppen Führungen und Workshops zum Thema der Ausstellung und den Auswirkungen unseres Ressourcenhungers am Beispiel Handy an (während der ganzen Laufzeit der Ausstellung).</w:t>
      </w:r>
      <w:r>
        <w:rPr>
          <w:i/>
        </w:rPr>
        <w:br w:type="textWrapping"/>
      </w:r>
      <w:r>
        <w:rPr>
          <w:rStyle w:val="char7"/>
          <w:b w:val="0"/>
          <w:bCs w:val="0"/>
          <w:i/>
        </w:rPr>
        <w:t xml:space="preserve">Kontakt: Mission </w:t>
      </w:r>
      <w:r>
        <w:rPr>
          <w:rStyle w:val="char7"/>
          <w:b w:val="0"/>
          <w:bCs w:val="0"/>
          <w:i/>
        </w:rPr>
        <w:t>EineWelt</w:t>
      </w:r>
      <w:r>
        <w:rPr>
          <w:rStyle w:val="char7"/>
          <w:b w:val="0"/>
          <w:bCs w:val="0"/>
          <w:i/>
        </w:rPr>
        <w:t xml:space="preserve">, </w:t>
      </w:r>
      <w:r>
        <w:rPr>
          <w:rStyle w:val="char7"/>
          <w:b w:val="0"/>
          <w:bCs w:val="0"/>
          <w:i/>
        </w:rPr>
        <w:t>EineWeltStation</w:t>
      </w:r>
      <w:r>
        <w:rPr>
          <w:rStyle w:val="char7"/>
          <w:b w:val="0"/>
          <w:bCs w:val="0"/>
          <w:i/>
        </w:rPr>
        <w:t xml:space="preserve"> Nürnberg, Gisela Voltz, </w:t>
      </w:r>
      <w:hyperlink r:id="rId7" w:history="1">
        <w:r>
          <w:rPr>
            <w:rStyle w:val="char1"/>
            <w:i/>
            <w:color w:val="000000"/>
            <w:u w:color="auto" w:val="none"/>
          </w:rPr>
          <w:t>gisela.voltz@mission-einewelt.de</w:t>
        </w:r>
      </w:hyperlink>
      <w:r>
        <w:rPr>
          <w:rStyle w:val="char7"/>
          <w:b w:val="0"/>
          <w:bCs w:val="0"/>
          <w:i/>
        </w:rPr>
        <w:t xml:space="preserve"> ,Tel.: 0911-3 66 72-0</w:t>
      </w:r>
      <w:r/>
    </w:p>
    <w:p>
      <w:pPr>
        <w:rPr>
          <w:rFonts w:cs="Arial"/>
          <w:sz w:val="24"/>
          <w:szCs w:val="24"/>
        </w:rPr>
      </w:pPr>
      <w:r>
        <w:rPr>
          <w:rFonts w:cs="Arial"/>
          <w:sz w:val="24"/>
          <w:szCs w:val="24"/>
        </w:rPr>
      </w:r>
    </w:p>
    <w:p>
      <w:pPr>
        <w:pStyle w:val="para9"/>
      </w:pPr>
      <w:r>
        <w:t>Ausstellungseröffnung der Ausstellungen am 25.1. um 18 Uhr</w:t>
      </w:r>
    </w:p>
    <w:p>
      <w:pPr>
        <w:pStyle w:val="para18"/>
      </w:pPr>
      <w:r>
        <w:t>Die Ausstellungen sind vom 8.1. bis zum 25.2. zu sehen Öffnungszeiten: Di. bis Fr. 10 bis 22 Uhr; Sa. 17 bis 22 Uhr; So. bei Veranstaltungen. Während der Lateinamerikawoche auch Montag, 27.1.</w:t>
      </w:r>
    </w:p>
    <w:p>
      <w:pPr>
        <w:pStyle w:val="para11"/>
      </w:pPr>
      <w:r/>
    </w:p>
    <w:p>
      <w:pPr>
        <w:pStyle w:val="para11"/>
      </w:pPr>
      <w:r>
        <w:t xml:space="preserve">Sa., 25.1, 18.30 Uhr </w:t>
      </w:r>
    </w:p>
    <w:p>
      <w:pPr>
        <w:rPr>
          <w:b/>
        </w:rPr>
      </w:pPr>
      <w:r>
        <w:rPr>
          <w:b/>
        </w:rPr>
        <w:t>Reichtum geht – Armut bleibt: Perus Rohstoffe als billiges Futter für die Elektroindustrie</w:t>
      </w:r>
    </w:p>
    <w:p>
      <w:pPr>
        <w:pStyle w:val="para18"/>
      </w:pPr>
      <w:r>
        <w:t xml:space="preserve">Vortrag zur Kampagne Bergwerk Peru </w:t>
      </w:r>
    </w:p>
    <w:p>
      <w:r>
        <w:t>Die Regierung Perus setzt auf den Abbau von Rohstoffen als Motor für das Wirtschaftswachstum. Einnahmen aus den extraktiven Industrien sollen für wirtschaftliche Stabilität sorgen und Investitionen in die soziale Entwicklung des Landes ermöglichen. Das funktioniert, weil die Nachfrage nach Rohstoffen weltweit steigt. Kupfer ist ein Rohstoff, der insbesondere für „grüne“ Technologien in großer Menge benötigt wird: Elektromotoren für die E-Mobilität, Windkraft- und Photovoltaikanlagen für die Energiewende. Doch die Umweltstandards sind in Peru unzureichend. So kommt es immer wieder zu Konflikten, wenn neue Projekte gegen den Willen der Bevölkerung durchgesetzt werden. Proteste und Widerstand regen sich überall, denn die negativen ökologischen und sozialen Folgen des Bergbaus sind bekannt. Der Vortrag zeigt auf, wie es möglich ist, dass Produkte bei uns als vermeintlich „grün“ gefördert werden, obwohl in Peru für die Rohstoffe Raubbau an der Natur betrieben wird. Unsere Politik blendet diese Zusammenhänge aus, und für Unternehmen gibt es nach wie vor keine verbindlichen Regeln, die saubere Herkunft von Rohstoffen nachzuweisen.</w:t>
      </w:r>
    </w:p>
    <w:p>
      <w:pPr>
        <w:rPr>
          <w:i/>
        </w:rPr>
      </w:pPr>
      <w:r>
        <w:rPr>
          <w:i/>
        </w:rPr>
        <w:t xml:space="preserve">Silvia Bodemer arbeitet als Koordinatorin für die Kampagne „Bergwerk Peru – Reichtum geht, Armut bleibt“, ein Netzwerk deutscher Gruppen und Organisationen, die zur Bergbauproblematik in Peru arbeiten. </w:t>
      </w:r>
    </w:p>
    <w:p>
      <w:pPr>
        <w:rPr>
          <w:i/>
        </w:rPr>
      </w:pPr>
      <w:r>
        <w:rPr>
          <w:i/>
        </w:rPr>
      </w:r>
    </w:p>
    <w:p>
      <w:pPr>
        <w:rPr>
          <w:i/>
        </w:rPr>
      </w:pPr>
      <w:r>
        <w:rPr>
          <w:i/>
        </w:rPr>
      </w:r>
    </w:p>
    <w:p>
      <w:pPr>
        <w:rPr>
          <w:i/>
        </w:rPr>
      </w:pPr>
      <w:r>
        <w:rPr>
          <w:i/>
        </w:rPr>
      </w:r>
    </w:p>
    <w:p>
      <w:pPr>
        <w:rPr>
          <w:i/>
        </w:rPr>
      </w:pPr>
      <w:r>
        <w:rPr>
          <w:i/>
        </w:rPr>
      </w:r>
    </w:p>
    <w:p>
      <w:pPr>
        <w:rPr>
          <w:i/>
        </w:rPr>
      </w:pPr>
      <w:r>
        <w:rPr>
          <w:i/>
        </w:rPr>
      </w:r>
    </w:p>
    <w:p>
      <w:pPr>
        <w:rPr>
          <w:i/>
        </w:rPr>
      </w:pPr>
      <w:r>
        <w:rPr>
          <w:i/>
        </w:rPr>
      </w:r>
    </w:p>
    <w:p>
      <w:pPr>
        <w:pStyle w:val="para11"/>
        <w:rPr>
          <w:lang w:val="es-es"/>
        </w:rPr>
      </w:pPr>
      <w:r>
        <w:t>Sa., 25.1., 20</w:t>
      </w:r>
      <w:r>
        <w:rPr>
          <w:lang w:val="es-es"/>
        </w:rPr>
        <w:t xml:space="preserve"> Uhr</w:t>
      </w:r>
      <w:r>
        <w:rPr>
          <w:lang w:val="es-es"/>
        </w:rPr>
      </w:r>
    </w:p>
    <w:p>
      <w:pPr>
        <w:pStyle w:val="para12"/>
      </w:pPr>
      <w:r>
        <w:t>Weltmusik und Klezmer in der Villa Leon</w:t>
      </w:r>
    </w:p>
    <w:p>
      <w:pPr>
        <w:pStyle w:val="para9"/>
      </w:pPr>
      <w:r>
        <w:t>Chakana - Eröffnungskonzert Lateinamerika</w:t>
      </w:r>
    </w:p>
    <w:p>
      <w:pPr>
        <w:pStyle w:val="para18"/>
      </w:pPr>
      <w:r>
        <w:t>Musik aus Lateinamerika</w:t>
      </w:r>
    </w:p>
    <w:p>
      <w:pPr>
        <w:pStyle w:val="para10"/>
      </w:pPr>
      <w:r>
        <w:t>Chakana ist ein Symbol aus den Anden. Es stellt die vier Jahreszeiten, die vier Elemente der Natur und die vier Himmelsrichtungen in einer perfekten Symmetrie dar. Monica, Facundo, Fidel und Renato aus vier unterschiedlichen Ländern treffen, vereint durch eine Sprache, mit all ihrer musikalischen Erfahrung aufeinander. Unterstützt werden sie dabei von der mexikanischen Sängerin Patricia Trujano.</w:t>
      </w:r>
    </w:p>
    <w:p>
      <w:pPr>
        <w:pStyle w:val="para11"/>
      </w:pPr>
      <w:r>
        <w:t>Eintritt: AK 16 / 13 € (erm.), 5 € (Nbg.-Pass), VVK 13 / 11 € (erm.) zzgl. VVK-Gebühr. Orientalisches Büfett ab 18 Uhr (10,50 €/ Person) + Lateinamerikanisches Büfett (Einzelpreise)</w:t>
      </w:r>
    </w:p>
    <w:p>
      <w:pPr>
        <w:pStyle w:val="para10"/>
        <w:rPr>
          <w:rFonts w:cs="Arial"/>
          <w:sz w:val="24"/>
        </w:rPr>
      </w:pPr>
      <w:r>
        <w:rPr>
          <w:rFonts w:cs="Arial"/>
          <w:sz w:val="24"/>
        </w:rPr>
        <w:t>------------------------------------------------------------------------------------------------------------------------</w:t>
      </w:r>
    </w:p>
    <w:p>
      <w:pPr>
        <w:pStyle w:val="para11"/>
      </w:pPr>
      <w:r>
        <w:t>So., 26.1., 11.30 Uhr</w:t>
      </w:r>
      <w:r>
        <w:rPr>
          <w:lang w:val="es-es"/>
        </w:rPr>
        <w:t xml:space="preserve">, </w:t>
      </w:r>
      <w:r>
        <w:t xml:space="preserve">Frühstücksbüfett ab 10.30 Uhr </w:t>
      </w:r>
    </w:p>
    <w:p>
      <w:pPr>
        <w:pStyle w:val="para12"/>
      </w:pPr>
      <w:r>
        <w:t>Literatur ohne Grenzen @ Lateinamerikawoche</w:t>
      </w:r>
    </w:p>
    <w:p>
      <w:pPr>
        <w:pStyle w:val="para9"/>
      </w:pPr>
      <w:r>
        <w:t xml:space="preserve">María Ester Alonso Morales </w:t>
      </w:r>
    </w:p>
    <w:p>
      <w:pPr>
        <w:pStyle w:val="para18"/>
        <w:rPr>
          <w:rFonts w:ascii="Times New Roman" w:hAnsi="Times New Roman"/>
          <w:sz w:val="24"/>
        </w:rPr>
      </w:pPr>
      <w:r>
        <w:t>Lyrik Lesung auf Spanisch und Deutsch</w:t>
      </w:r>
      <w:r>
        <w:rPr>
          <w:rFonts w:ascii="Times New Roman" w:hAnsi="Times New Roman"/>
          <w:sz w:val="24"/>
        </w:rPr>
      </w:r>
    </w:p>
    <w:p>
      <w:pPr>
        <w:pStyle w:val="para10"/>
      </w:pPr>
      <w:r>
        <w:t xml:space="preserve">Bereits bei der Lateinamerikawoche 2016 nahm uns die Argentinierin María Ester Alonso Morales mit ihrer Lesung "Eine Reise in Versen - Lyriklesung gegen das Vergessen" auf eine poetische Reise mit, die eindringlich an die Menschenrechtsverletzungen der Militärdiktatur erinnerte und die Erfahrung des Exils spürbar machte. In diesem Jahr wird die Autorin mit "poetischen Postkarten" erlebte Unterdrückung und die Sehnsucht nach Befreiung lebendig werden lassen. </w:t>
      </w:r>
    </w:p>
    <w:p>
      <w:pPr>
        <w:pStyle w:val="para10"/>
      </w:pPr>
      <w:r>
        <w:rPr>
          <w:i/>
          <w:iCs/>
        </w:rPr>
        <w:t>María Ester Alonso Morales, 1974 in Argentinien geboren, studierte Rechtswissenschaft und arbeitete als Anwältin in La Plata. Als Mitglied der Vereinigung HIJOS sowie des Juristischen Teams der Abuelas de Plaza de Mayo setzte sie sich für die "Verschwundenen" der Diktatur ein. Seit mehr als 12 Jahren lebt sie in Hamburg, dem Ort, an dem sie derzeit schreibt. 2015 publizierte sie "Entre dos orillas- Zwischen zwei Ufern".</w:t>
      </w:r>
      <w:r/>
    </w:p>
    <w:p>
      <w:pPr>
        <w:pStyle w:val="para11"/>
      </w:pPr>
      <w:r>
        <w:t>Eintritt: 5 / 3 € (erm.), 2,50 € (Nbg.-Pass). Frühstücksbüfett (Gegen Spende)</w:t>
      </w:r>
    </w:p>
    <w:p>
      <w:pPr>
        <w:pStyle w:val="para10"/>
        <w:rPr>
          <w:rFonts w:cs="Arial"/>
          <w:sz w:val="24"/>
        </w:rPr>
      </w:pPr>
      <w:r>
        <w:rPr>
          <w:rFonts w:cs="Arial"/>
          <w:sz w:val="24"/>
        </w:rPr>
        <w:t>------------------------------------------------------------------------------------------------------------------------</w:t>
      </w:r>
    </w:p>
    <w:p>
      <w:pPr>
        <w:pStyle w:val="para12"/>
        <w:rPr>
          <w:rFonts w:cs="Arial"/>
          <w:b/>
          <w:sz w:val="24"/>
        </w:rPr>
      </w:pPr>
      <w:r>
        <w:rPr>
          <w:rFonts w:cs="Arial"/>
          <w:b/>
          <w:sz w:val="24"/>
        </w:rPr>
        <w:t>So., 26.1., 18 Uhr</w:t>
      </w:r>
    </w:p>
    <w:p>
      <w:pPr>
        <w:pStyle w:val="para9"/>
      </w:pPr>
      <w:r>
        <w:t>Zeugnis für Gerechtigkeit – zum 40. Todesjahr von Óscar A. Romero</w:t>
      </w:r>
    </w:p>
    <w:p>
      <w:pPr>
        <w:pStyle w:val="para18"/>
      </w:pPr>
      <w:r>
        <w:t>Ökumenischer Gottesdienst im lateinamerikanischen Stil</w:t>
      </w:r>
    </w:p>
    <w:p>
      <w:pPr>
        <w:pStyle w:val="para10"/>
        <w:rPr>
          <w:rFonts w:ascii="Courier New" w:hAnsi="Courier New" w:eastAsia="SimSun"/>
          <w:color w:val="auto"/>
          <w:kern w:val="1"/>
          <w:sz w:val="20"/>
          <w:szCs w:val="20"/>
          <w:lang w:val="es-mx" w:bidi="ar-sa"/>
        </w:rPr>
      </w:pPr>
      <w:r>
        <w:t xml:space="preserve">Während der Sonntagspredigt am 24. März 1980 wurde Monseñor Óscar Arnulfo Romero von einem Scharfschützen der damaligen Militärregierung in El Salvador ermordet. Es war ein symbolisches Szenario, denn der Erzbischof von San Salvador musste für seinen Einsatz für soziale Gerechtigkeit sterben. 40 Jahre nach seiner Ermordung fragen wir heute, inwieweit sein theologischer Hintergrund der lateinamerikanischen Befreiungstheologie heute noch wirksam ist. Und wo wir heute herausgefordert sind, Zeugnis zu geben von der christlichen Hoffnung für Frieden, Gerechtigkeit und Bewahrung der Schöpfung. Im Anschluss an den Gottesdienst lädt ein kleiner Imbiss zum gemütlichen Austausch und Beisammensein ein. Die musikalische Gestaltung übernimmt die Musikgruppe „Los Tohiles“. Durch den Gottesdienst führen Pfarrerin Gisela Voltz, Sergio Rios Carrillo (Mission EineWelt) und Pfarrerin Kerstin </w:t>
      </w:r>
      <w:r>
        <w:rPr>
          <w:rFonts w:eastAsia="Arial" w:cs="Arial"/>
          <w:color w:val="auto"/>
          <w:kern w:val="1"/>
          <w:szCs w:val="22"/>
          <w:lang w:val="es-mx" w:bidi="ar-sa"/>
        </w:rPr>
        <w:t>Schönleben</w:t>
      </w:r>
      <w:r>
        <w:rPr>
          <w:rFonts w:ascii="Courier New" w:hAnsi="Courier New" w:eastAsia="SimSun"/>
          <w:color w:val="auto"/>
          <w:kern w:val="1"/>
          <w:sz w:val="20"/>
          <w:szCs w:val="20"/>
          <w:lang w:val="es-mx" w:bidi="ar-sa"/>
        </w:rPr>
      </w:r>
    </w:p>
    <w:p>
      <w:pPr>
        <w:pStyle w:val="para10"/>
      </w:pPr>
      <w:r>
        <w:t xml:space="preserve"> (Ev. Studierendengemeinde Nürnberg).</w:t>
      </w:r>
    </w:p>
    <w:p>
      <w:pPr>
        <w:pStyle w:val="para10"/>
        <w:rPr>
          <w:rFonts w:cs="Arial"/>
          <w:sz w:val="24"/>
        </w:rPr>
      </w:pPr>
      <w:r>
        <w:rPr>
          <w:rFonts w:cs="Arial"/>
          <w:sz w:val="24"/>
        </w:rPr>
        <w:t>------------------------------------------------------------------------------------------------------------------------</w:t>
      </w:r>
    </w:p>
    <w:p>
      <w:pPr>
        <w:pStyle w:val="para12"/>
        <w:rPr>
          <w:rFonts w:cs="Arial"/>
          <w:b/>
          <w:bCs/>
          <w:sz w:val="24"/>
        </w:rPr>
      </w:pPr>
      <w:r>
        <w:rPr>
          <w:rFonts w:cs="Arial"/>
          <w:b/>
          <w:sz w:val="24"/>
        </w:rPr>
        <w:t>Mo., 27.1., 18 Uhr</w:t>
      </w:r>
      <w:r>
        <w:rPr>
          <w:rFonts w:cs="Arial"/>
          <w:b/>
          <w:bCs/>
          <w:sz w:val="24"/>
        </w:rPr>
        <w:t xml:space="preserve"> </w:t>
      </w:r>
      <w:r>
        <w:rPr>
          <w:rFonts w:cs="Arial"/>
          <w:b/>
          <w:bCs/>
          <w:sz w:val="24"/>
        </w:rPr>
      </w:r>
    </w:p>
    <w:p>
      <w:pPr>
        <w:pStyle w:val="para9"/>
      </w:pPr>
      <w:r>
        <w:t xml:space="preserve">Fast alles müsste anders sein </w:t>
      </w:r>
    </w:p>
    <w:p>
      <w:pPr>
        <w:pStyle w:val="para18"/>
      </w:pPr>
      <w:r>
        <w:t>Buen Vivir als Konzept des Guten Lebens (und Rückschlüsse auf das Leben in Deutschland)</w:t>
      </w:r>
    </w:p>
    <w:p>
      <w:pPr>
        <w:pStyle w:val="para10"/>
      </w:pPr>
      <w:r>
        <w:t>Das „buen vivir“ (Sumak Kawsay) ist ein zentrales Prinzip der Weltanschauung der indigenen Völker des Andenraumes. Kommt einem bei „Gutem Leben“, wie die deutsche Übersetzung lauten würde, das italienische „Dolce Vita“ in den Sinn, so ist das weit gefehlt. Es geht hier nicht um ein Leben im Überfluss Einzelner auf Kosten Vieler, sondern vielmehr um materielle, soziale und spirituelle Zufriedenheit für alle Mitglieder einer Gemeinschaft, gerade nicht auf Kosten der Anderen und ganz besonders nicht auf Kosten der Lebensgrundlage aller, der Mutter Erde. „Buen Vivir“ zielt aber nicht nur auf ein Leben im Einklang mit der Natur und allen Geschöpfen, es bedeutet auch konkret eine neue „Ethik der Entwicklung“, es fordert ein soziales und solidarisches Wirtschaften und eine Abkehr von Wirtschaftswachstum als zentrales Entwicklungskriterium. Michael Kuhnert skizziert in seinem Vortrag das Konzept des „buen vivir“ und geht der Frage nach, welche persönlichen und gesellschaftlichen Konsequenzen auch hier in Deutschland daraus gezogen werden müssten.</w:t>
      </w:r>
    </w:p>
    <w:p>
      <w:pPr>
        <w:pStyle w:val="para10"/>
        <w:rPr>
          <w:i/>
        </w:rPr>
      </w:pPr>
      <w:r>
        <w:rPr>
          <w:i/>
        </w:rPr>
        <w:t>Michael Kuhnert ist Theologe und Geschäftsführer des Missionsärztlichen Instituts, ehemaliger Entwicklungshelfer in Südamerika und Länderreferent bei Adveniat.</w:t>
      </w:r>
    </w:p>
    <w:p>
      <w:pPr>
        <w:pStyle w:val="para10"/>
        <w:rPr>
          <w:rFonts w:cs="Arial"/>
          <w:sz w:val="24"/>
        </w:rPr>
      </w:pPr>
      <w:r>
        <w:rPr>
          <w:rFonts w:cs="Arial"/>
          <w:sz w:val="24"/>
        </w:rPr>
        <w:t>------------------------------------------------------------------------------------------------------------------------</w:t>
      </w:r>
    </w:p>
    <w:p>
      <w:pPr>
        <w:pStyle w:val="para12"/>
        <w:rPr>
          <w:rFonts w:cs="Arial"/>
          <w:b/>
          <w:sz w:val="24"/>
        </w:rPr>
      </w:pPr>
      <w:r>
        <w:rPr>
          <w:rFonts w:cs="Arial"/>
          <w:b/>
          <w:sz w:val="24"/>
        </w:rPr>
      </w:r>
    </w:p>
    <w:p>
      <w:pPr>
        <w:pStyle w:val="para12"/>
        <w:rPr>
          <w:rFonts w:cs="Arial"/>
          <w:b/>
          <w:sz w:val="24"/>
        </w:rPr>
      </w:pPr>
      <w:r>
        <w:rPr>
          <w:rFonts w:cs="Arial"/>
          <w:b/>
          <w:sz w:val="24"/>
        </w:rPr>
      </w:r>
    </w:p>
    <w:p>
      <w:pPr>
        <w:pStyle w:val="para12"/>
        <w:rPr>
          <w:rFonts w:cs="Arial"/>
          <w:b/>
          <w:sz w:val="24"/>
        </w:rPr>
      </w:pPr>
      <w:r>
        <w:rPr>
          <w:rFonts w:cs="Arial"/>
          <w:b/>
          <w:sz w:val="24"/>
        </w:rPr>
      </w:r>
    </w:p>
    <w:p>
      <w:pPr>
        <w:pStyle w:val="para12"/>
        <w:rPr>
          <w:rFonts w:cs="Arial"/>
          <w:b/>
          <w:sz w:val="24"/>
        </w:rPr>
      </w:pPr>
      <w:r>
        <w:rPr>
          <w:rFonts w:cs="Arial"/>
          <w:b/>
          <w:sz w:val="24"/>
        </w:rPr>
        <w:t>Mo., 27.1., 20 Uhr</w:t>
        <w:tab/>
        <w:tab/>
      </w:r>
    </w:p>
    <w:p>
      <w:pPr>
        <w:pStyle w:val="para9"/>
        <w:rPr>
          <w:sz w:val="24"/>
        </w:rPr>
      </w:pPr>
      <w:r>
        <w:t>Gegen den Strom: Mexikos “linke” Regierung – Weichenstellungen und Widersprüche</w:t>
      </w:r>
      <w:r>
        <w:rPr>
          <w:sz w:val="24"/>
        </w:rPr>
      </w:r>
    </w:p>
    <w:p>
      <w:pPr>
        <w:pStyle w:val="para10"/>
      </w:pPr>
      <w:r>
        <w:t>Lateinamerika wird von Rechtsaußen erschüttert. Ehemals revolutionäre oder linke Regierungsprojekte sind diskreditiert und die extreme Rechte allerorten auf dem Vormarsch. Ausgerechnet Mexiko, seit Jahrzehnten Bastion eines autoritären und zunehmend kriminellen Regimes, hält dagegen. Mit Andrés Manuel López Obrador ist seit Dezember 2018 ein Politiker an der Macht, der – durchaus glaubhaft – vor allem Verarmung und Korruption bekämpfen will. Das erste Jahr ist dennoch voller Widersprüche: Wie gehen Sozialpolitik und die Sparpolitik einer “republikanischen Austerität” zusammen? Wie kann das Geschäftsmodell der Korruption ausgemerzt werden, ohne eine neue Wirtschaftspolitik einzuleiten? Wie vertragen sich Nachhaltigkeit mit Megaprojekten? Und lässt sich die anhaltende Gewalteskalation im Land mit einer neuen Nationalgarde eindämmen?</w:t>
      </w:r>
    </w:p>
    <w:p>
      <w:pPr>
        <w:pStyle w:val="para10"/>
        <w:rPr>
          <w:i/>
        </w:rPr>
      </w:pPr>
      <w:r>
        <w:rPr>
          <w:i/>
        </w:rPr>
        <w:t>Anne Huffschmid ist Autorin und Kulturwissenschaftlerin. Sie forscht und publiziert zu Themen wie Stadt, Gewalt und Erinnerung in Lateinamerika. Ihr neuer Film “Persistencia” (2019, 54 Min, mit Jan-Holger Hennies) beschäftigt sich mit forensischem Widerstand gegen das Verschwindenlassen in Mexiko.</w:t>
      </w:r>
    </w:p>
    <w:p>
      <w:pPr>
        <w:pStyle w:val="para10"/>
        <w:rPr>
          <w:rFonts w:cs="Arial"/>
          <w:i/>
          <w:sz w:val="24"/>
        </w:rPr>
      </w:pPr>
      <w:r>
        <w:rPr>
          <w:rFonts w:cs="Arial"/>
          <w:i/>
          <w:sz w:val="24"/>
        </w:rPr>
        <w:t>------------------------------------------------------------------------------------------------------------------------</w:t>
      </w:r>
    </w:p>
    <w:p>
      <w:pPr>
        <w:pStyle w:val="para11"/>
        <w:rPr>
          <w:rFonts w:cs="Arial"/>
          <w:sz w:val="24"/>
          <w:szCs w:val="24"/>
        </w:rPr>
      </w:pPr>
      <w:r>
        <w:rPr>
          <w:rFonts w:cs="Arial"/>
          <w:sz w:val="24"/>
          <w:szCs w:val="24"/>
        </w:rPr>
        <w:t>Di., 28.1., 18 Uhr</w:t>
      </w:r>
    </w:p>
    <w:p>
      <w:pPr>
        <w:pStyle w:val="para9"/>
        <w:rPr>
          <w:sz w:val="24"/>
        </w:rPr>
      </w:pPr>
      <w:r>
        <w:t>Lateinamerika nach den Linksregierungen. Was nun?</w:t>
      </w:r>
      <w:r>
        <w:rPr>
          <w:sz w:val="24"/>
        </w:rPr>
      </w:r>
    </w:p>
    <w:p>
      <w:pPr>
        <w:pStyle w:val="para10"/>
      </w:pPr>
      <w:r>
        <w:t>Vom Aufbruch, den die progressiven Regierungen in verschiedenen lateinamerikanischen Ländern Anfang der 2000er Jahre ausgelöst hatten, ist nichts mehr übrig. Die Rechte hat die Macht zurückerobert und stampft die sozialpolitischen Erfolge der Linksregierungen ein. Doch auch Lula, Rousseff, Chávez, Morales, Ortega oder Correa konnten die Abhängigkeit Lateinamerikas vom Weltmarkt und seinen Konjunkturen nicht beenden, sondern setzten auf Extraktivismus und Inwertsetzung. Gegenüber den neuen Eliten gingen soziale Bewegungen auf Distanz. Heute, angesichts des Rechtsrucks, besteht möglicherweise die Chance auf Erneuerung eines linken Projekts in Lateinamerika, das sich auch in feministischen Kämpfen widerspiegelt.</w:t>
      </w:r>
    </w:p>
    <w:p>
      <w:pPr>
        <w:pStyle w:val="para10"/>
        <w:rPr>
          <w:i/>
        </w:rPr>
      </w:pPr>
      <w:r>
        <w:rPr>
          <w:i/>
        </w:rPr>
        <w:t>Moritz Krawinkel ist Lateinamerikareferent bei der Hilfs- und Menschenrechtsorganisation medico international und besucht die Region regelmäßig.</w:t>
      </w:r>
    </w:p>
    <w:p>
      <w:pPr>
        <w:rPr>
          <w:rFonts w:cs="Arial"/>
          <w:sz w:val="24"/>
          <w:szCs w:val="24"/>
        </w:rPr>
      </w:pPr>
      <w:r/>
      <w:bookmarkStart w:id="0" w:name="_MailEndCompose"/>
      <w:bookmarkEnd w:id="0"/>
      <w:r/>
      <w:r>
        <w:rPr>
          <w:rFonts w:cs="Arial"/>
          <w:sz w:val="24"/>
          <w:szCs w:val="24"/>
        </w:rPr>
        <w:t>------------------------------------------------------------------------------------------------------------------------</w:t>
      </w:r>
      <w:r>
        <w:rPr>
          <w:rFonts w:cs="Arial"/>
          <w:sz w:val="24"/>
          <w:szCs w:val="24"/>
        </w:rPr>
      </w:r>
    </w:p>
    <w:p>
      <w:pPr>
        <w:pStyle w:val="para12"/>
        <w:rPr>
          <w:rFonts w:cs="Arial"/>
          <w:b/>
          <w:sz w:val="24"/>
        </w:rPr>
      </w:pPr>
      <w:r>
        <w:rPr>
          <w:rFonts w:cs="Arial"/>
          <w:b/>
          <w:sz w:val="24"/>
        </w:rPr>
        <w:t>Di., 28.1., 20 Uhr</w:t>
      </w:r>
    </w:p>
    <w:p>
      <w:pPr>
        <w:pStyle w:val="para9"/>
        <w:rPr>
          <w:sz w:val="28"/>
          <w:szCs w:val="28"/>
        </w:rPr>
      </w:pPr>
      <w:r>
        <w:t>Venezuela in der Krise</w:t>
      </w:r>
      <w:r>
        <w:rPr>
          <w:sz w:val="28"/>
          <w:szCs w:val="28"/>
        </w:rPr>
      </w:r>
    </w:p>
    <w:p>
      <w:pPr>
        <w:pStyle w:val="para10"/>
      </w:pPr>
      <w:r>
        <w:t>Hugo Chavez wurde 1998 zum Präsidenten Venezuelas gewählt. Er hat die ergiebigen Ölreichtümer des Landes in den Dienst der Armutsbekämpfung gestellt. Die Kindersterblichkeitsrate wurde halbiert. Der Analphabetismus wurde beseitigt. Hugo Chavez hat auch einen bedeutenden Beitrag zur Einigung und Integration Lateinamerikas geleistet. Nach seinem Tod 2013 gewann sein früherer Außenminister und Vizepräsident Nicolas Maduro die Präsidentschaftswahlen. Die Opposition hingegen konnte 2015 die Parlamentswahlen klar für sich entscheiden. Der erneute Wahlsieg Maduros im Mai 2018, wurde von den westlichen Staaten nicht anerkannt. Juan Guaidó, der von der Opposition Anfang 2019 als Interimspräsident eingesetzt wurde dagegen schon. Guaidós Versuch, im Februar über eine aus Kolumbien eingeleitete sogenannte humanitäre Operation die Macht zu ergreifen, scheiterte wie auch sein Bestreben, im April die Unterstützung der Armee zu gewinnen. Venezuela erlebt eine tiefe politische, wirtschaftliche und soziale Krise, eingeleitet durch einen drastischen Zerfall des Ölpreises. Dies ist die Folge mehrerer Schwächen der Regierung:</w:t>
      </w:r>
      <w:r>
        <w:rPr>
          <w:rFonts w:eastAsia="Times New Roman"/>
        </w:rPr>
        <w:t xml:space="preserve"> krasse Korruption, mangelnde Währungspolitik, die eine Hyperinflation verursacht, ungenügende Bekämpfung von Fluchtkapital, Mitverantwortung für die absackende Ölproduktion, fehlende Diversifizierung der Wirtschaft. Viele verlassen das Land, in dem auch eine hohe Gewaltrate vorherrscht.</w:t>
      </w:r>
      <w:r>
        <w:t xml:space="preserve"> Für einen Regimewechsel haben die USA, neben einer Medienkampagne, massive Finanz- und Wirtschaftssanktionen gegen Venezuela unternommen. Europäische Banken und Unternehmen beteiligen sich daran. </w:t>
      </w:r>
    </w:p>
    <w:p>
      <w:pPr>
        <w:pStyle w:val="para10"/>
        <w:rPr>
          <w:i/>
        </w:rPr>
      </w:pPr>
      <w:r>
        <w:rPr>
          <w:i/>
        </w:rPr>
        <w:t xml:space="preserve">Jean Feyder. war u.a. Botschafter und ständiger Vertreter für Luxemburg bei den Vereinten Nationen und der Welthandelsorganisation in Genf. Seit dem Ende seiner diplomatischen Karriere engagiert er sich in zivilgesellschaftlichen Organisationen und schreibt u.a. zu den Themen Welthandel, Ernährungs- und Umweltpolitik sowie Nahostkonflikt und Venezuela. </w:t>
      </w:r>
    </w:p>
    <w:p>
      <w:pPr>
        <w:pStyle w:val="para19"/>
      </w:pPr>
      <w:r>
        <w:t>Bild: venezuela-2132693_1920.jpg</w:t>
      </w:r>
    </w:p>
    <w:p>
      <w:pPr>
        <w:pStyle w:val="para19"/>
      </w:pPr>
      <w:r>
        <w:t>Rechte: Pixabay</w:t>
      </w:r>
    </w:p>
    <w:p>
      <w:pPr>
        <w:rPr>
          <w:rFonts w:cs="Arial"/>
          <w:sz w:val="24"/>
          <w:szCs w:val="24"/>
        </w:rPr>
      </w:pPr>
      <w:r>
        <w:rPr>
          <w:rFonts w:cs="Arial"/>
          <w:sz w:val="24"/>
          <w:szCs w:val="24"/>
        </w:rPr>
        <w:t>------------------------------------------------------------------------------------------------------------------------</w:t>
      </w:r>
    </w:p>
    <w:p>
      <w:pPr>
        <w:pStyle w:val="para12"/>
        <w:rPr>
          <w:rFonts w:cs="Arial"/>
          <w:b/>
          <w:sz w:val="24"/>
        </w:rPr>
      </w:pPr>
      <w:r>
        <w:rPr>
          <w:rFonts w:cs="Arial"/>
          <w:b/>
          <w:sz w:val="24"/>
        </w:rPr>
        <w:t xml:space="preserve">Mi., 29. 1., 18 Uhr </w:t>
        <w:tab/>
      </w:r>
    </w:p>
    <w:p>
      <w:pPr>
        <w:rPr>
          <w:rStyle w:val="char5"/>
          <w:b/>
          <w:bCs/>
        </w:rPr>
      </w:pPr>
      <w:r>
        <w:rPr>
          <w:rStyle w:val="char5"/>
          <w:b/>
          <w:bCs/>
        </w:rPr>
        <w:t>Lateinamerikanische Büfett mit Musik</w:t>
      </w:r>
      <w:r>
        <w:rPr>
          <w:rStyle w:val="char5"/>
          <w:b/>
          <w:bCs/>
        </w:rPr>
      </w:r>
    </w:p>
    <w:p>
      <w:pPr>
        <w:pStyle w:val="para10"/>
      </w:pPr>
      <w:r>
        <w:t xml:space="preserve">Der Verein Familia Latina bietet Empanadas, Arepas, Tamales und Tortillas an. Genießen Sie diese vegetarischen oder mit Fleisch gefüllten lateinamerikanischen Köstlichkeiten. Die Musik wird von dem Musiker Renato Tejada beigesteuert, einem peruanischen Künstler, der bereits auf den Bühnen vieler Länder der Welt aufgetreten ist. Er präsentiert sowohl eigene als auch einige traditionelle lateinamerikanische Lieder. </w:t>
      </w:r>
    </w:p>
    <w:p>
      <w:pPr>
        <w:rPr>
          <w:rFonts w:cs="Arial"/>
          <w:sz w:val="24"/>
          <w:szCs w:val="24"/>
        </w:rPr>
      </w:pPr>
      <w:r>
        <w:rPr>
          <w:rFonts w:cs="Arial"/>
          <w:sz w:val="24"/>
          <w:szCs w:val="24"/>
        </w:rPr>
        <w:t>------------------------------------------------------------------------------------------------------------------------</w:t>
      </w:r>
    </w:p>
    <w:p>
      <w:pPr>
        <w:pStyle w:val="para11"/>
        <w:rPr>
          <w:rFonts w:cs="Arial"/>
          <w:sz w:val="24"/>
          <w:szCs w:val="24"/>
        </w:rPr>
      </w:pPr>
      <w:r>
        <w:rPr>
          <w:rFonts w:cs="Arial"/>
          <w:sz w:val="24"/>
          <w:szCs w:val="24"/>
        </w:rPr>
        <w:t>Mi., 29.1., 20 Uhr</w:t>
        <w:tab/>
      </w:r>
    </w:p>
    <w:p>
      <w:pPr>
        <w:pStyle w:val="para9"/>
      </w:pPr>
      <w:r>
        <w:t>Keine Hilfe ohne Rendite?!</w:t>
      </w:r>
    </w:p>
    <w:p>
      <w:pPr>
        <w:pStyle w:val="para18"/>
      </w:pPr>
      <w:r>
        <w:t>Entwicklungshilfe für Konzerne</w:t>
      </w:r>
    </w:p>
    <w:p>
      <w:pPr>
        <w:pStyle w:val="para10"/>
      </w:pPr>
      <w:r>
        <w:t xml:space="preserve">Absurd, aber wahr: Seit Beginn der Finanzkrise 2007 wird die Finanzindustrie nicht etwa geschmäht, sondern von der Entwicklungspolitik hofiert. Es wird versprochen, zusätzliche private Gelder für die Entwicklungszusammenarbeit zu mobilisieren. So haben sich in den letzten 10 Jahren Banken, Investmentfonds und Finanzdienstleister als zentrale „Entwicklungshelfer“ etabliert. </w:t>
      </w:r>
    </w:p>
    <w:p>
      <w:pPr>
        <w:pStyle w:val="para10"/>
      </w:pPr>
      <w:r>
        <w:rPr>
          <w:color w:val="auto"/>
        </w:rPr>
        <w:t>Das Geld fließt häufig an große Agrarkonzerne, an denen Firmen wie Bayer, Unilever oder Cargill beteiligt sind.</w:t>
      </w:r>
      <w:r>
        <w:rPr>
          <w:color w:val="ff0000"/>
        </w:rPr>
        <w:t xml:space="preserve"> </w:t>
      </w:r>
      <w:r>
        <w:t>Geschwiegen wird über die erheblichen Profite, die aus den Zielregionen an alle beteiligten Investoren abfließen. Und auch die versprochenen vor-Ort-Effekte solcher "modernen" Entwicklungsfinanzierungen sind oft äußerst fragwürdig.</w:t>
      </w:r>
    </w:p>
    <w:p>
      <w:pPr>
        <w:pStyle w:val="para10"/>
        <w:rPr>
          <w:i/>
        </w:rPr>
      </w:pPr>
      <w:r>
        <w:rPr>
          <w:i/>
        </w:rPr>
        <w:t xml:space="preserve">Roman Herre, Agrarreferent der Menschenrechtsorganisation FIAN, berichtet von seinen Untersuchungen, die so gar nicht zu den Berichten der Hochglanzbroschüren passen wollen. </w:t>
      </w:r>
    </w:p>
    <w:p>
      <w:pPr>
        <w:pStyle w:val="para10"/>
        <w:rPr>
          <w:rFonts w:cs="Arial"/>
          <w:sz w:val="24"/>
        </w:rPr>
      </w:pPr>
      <w:r>
        <w:rPr>
          <w:rFonts w:cs="Arial"/>
          <w:sz w:val="24"/>
        </w:rPr>
        <w:t>------------------------------------------------------------------------------------------------------------------------</w:t>
      </w:r>
    </w:p>
    <w:p>
      <w:pPr>
        <w:pStyle w:val="para11"/>
        <w:rPr>
          <w:rFonts w:cs="Arial"/>
          <w:sz w:val="24"/>
          <w:szCs w:val="24"/>
        </w:rPr>
      </w:pPr>
      <w:r>
        <w:rPr>
          <w:rFonts w:cs="Arial"/>
          <w:sz w:val="24"/>
          <w:szCs w:val="24"/>
        </w:rPr>
        <w:t>Do., 30.1., 18 Uhr</w:t>
        <w:tab/>
        <w:tab/>
        <w:tab/>
        <w:tab/>
      </w:r>
    </w:p>
    <w:p>
      <w:pPr>
        <w:pStyle w:val="para9"/>
      </w:pPr>
      <w:r>
        <w:t>Klimarettung und Umweltschutz in Lateinamerika und Deutschland</w:t>
      </w:r>
    </w:p>
    <w:p>
      <w:pPr>
        <w:pStyle w:val="para10"/>
      </w:pPr>
      <w:r>
        <w:t>Jugendliche u.a. in Deutschland verlassen ihre Schulen, um für ihre Zukunft zu demonstrieren. Sie sind nicht die ersten und nicht die einzigen, denn seit Jahren versuchen Menschen überall in der Welt, die Umwelt zu schützen. In Lateinamerika werden Umweltaktivist*innen bedroht oder gar ermordet. Heike Kammer berichtet von mutigen Menschen in Mexiko, Guatemala, Honduras, El Salvador und Kolumbien. Von ihrem Kampf für ein gutes Leben für alle, wozu Menschen, Tiere, Pflanzen und Mutter Erde gehören. Wir erfahren aus erster Hand von Umweltaktivitäten und überlegen, wie wir einander unterstützenkönnen.</w:t>
      </w:r>
    </w:p>
    <w:p>
      <w:pPr>
        <w:pStyle w:val="para10"/>
        <w:rPr>
          <w:i/>
        </w:rPr>
      </w:pPr>
      <w:r>
        <w:rPr>
          <w:i/>
        </w:rPr>
        <w:t>Heike Kammer lebte und arbeitete sechs Jahre als Friedensfachkraft in Chiapas, Mexiko und ist regelmäßig in Mittelamerika unterwegs.</w:t>
      </w:r>
    </w:p>
    <w:p>
      <w:pPr>
        <w:rPr>
          <w:rFonts w:cs="Arial"/>
          <w:sz w:val="24"/>
          <w:szCs w:val="24"/>
        </w:rPr>
      </w:pPr>
      <w:r>
        <w:rPr>
          <w:rFonts w:cs="Arial"/>
          <w:sz w:val="24"/>
          <w:szCs w:val="24"/>
        </w:rPr>
        <w:t>------------------------------------------------------------------------------------------------------------------------</w:t>
      </w:r>
    </w:p>
    <w:p>
      <w:pPr>
        <w:pStyle w:val="para11"/>
        <w:rPr>
          <w:rFonts w:cs="Arial"/>
          <w:sz w:val="24"/>
          <w:szCs w:val="24"/>
        </w:rPr>
      </w:pPr>
      <w:r>
        <w:rPr>
          <w:rFonts w:cs="Arial"/>
          <w:sz w:val="24"/>
          <w:szCs w:val="24"/>
        </w:rPr>
        <w:t>Do., 30.1., 20 Uhr</w:t>
        <w:tab/>
        <w:tab/>
        <w:tab/>
        <w:tab/>
        <w:tab/>
      </w:r>
    </w:p>
    <w:p>
      <w:pPr>
        <w:pStyle w:val="para9"/>
      </w:pPr>
      <w:r>
        <w:t>Im Fadenkreuz der USA</w:t>
      </w:r>
    </w:p>
    <w:p>
      <w:pPr>
        <w:pStyle w:val="para18"/>
      </w:pPr>
      <w:r>
        <w:t>Die Regierung Trump und die Faschisierung Lateinamerikas</w:t>
      </w:r>
    </w:p>
    <w:p>
      <w:pPr>
        <w:pStyle w:val="para10"/>
      </w:pPr>
      <w:r>
        <w:t>Bolsonaro-Regierung, Wirtschaftsstagnation, Umweltkrise und sozialer Widerstand in Brasilien. Der ultrarechte Präsident Jair Messias Bolsonaro macht keinen Hehl aus seinem Hass auf Minderheiten, indigene Völker, Venezuelas und Cubas Regierung, seiner Bewunderung für die Militärdiktatur sowie Geringschätzung für Völker- und Menschenrechte. Angst und Konfrontation innerhalb der Gesellschaft spitzen sich durch zahlreiche Morde an Vertreter*innen der sozialen Bewegungen weiter zu. Was bedeutet die Regierung der Ultrarechten und der BRICS-Aufstieg für Brasilien und andere Länder Lateinamerikas? Wie äußert sich der Kampf für in Inklusion, Sozialprogramme, Umweltschutz, Würde und Solidarität? Venezuela und Cuba, sie haben besonders unter Trumps Boykott- und Blockademaßnahmen zu leiden. Sie verteidigen jedoch die Souveränität ihrer Staaten. Doch wie stark sind die Bündnisse ALBA und CELAC noch? Welchen Einfluss können sie noch entwickeln?</w:t>
      </w:r>
    </w:p>
    <w:p>
      <w:pPr>
        <w:pStyle w:val="para10"/>
        <w:rPr>
          <w:i/>
        </w:rPr>
      </w:pPr>
      <w:r>
        <w:rPr>
          <w:i/>
        </w:rPr>
        <w:t>Dr. Emilio Astuto ist Rechtsanwalt für Völkerrecht, Menschenrechte sowie internationales Gewerkschaftsrecht</w:t>
      </w:r>
    </w:p>
    <w:p>
      <w:pPr>
        <w:rPr>
          <w:rFonts w:cs="Arial"/>
          <w:sz w:val="24"/>
          <w:szCs w:val="24"/>
        </w:rPr>
      </w:pPr>
      <w:r>
        <w:rPr>
          <w:rFonts w:cs="Arial"/>
          <w:sz w:val="24"/>
          <w:szCs w:val="24"/>
        </w:rPr>
        <w:t>------------------------------------------------------------------------------------------------------------------------</w:t>
      </w:r>
    </w:p>
    <w:p>
      <w:pPr>
        <w:pStyle w:val="para11"/>
        <w:rPr>
          <w:rFonts w:cs="Arial"/>
          <w:sz w:val="24"/>
          <w:szCs w:val="24"/>
        </w:rPr>
      </w:pPr>
      <w:r>
        <w:rPr>
          <w:rFonts w:cs="Arial"/>
          <w:sz w:val="24"/>
          <w:szCs w:val="24"/>
        </w:rPr>
        <w:t xml:space="preserve">Fr., 31.1., 19 Uhr </w:t>
        <w:tab/>
      </w:r>
    </w:p>
    <w:p>
      <w:pPr>
        <w:pStyle w:val="para9"/>
      </w:pPr>
      <w:r>
        <w:t>Klimawandel und Menschenrechte</w:t>
      </w:r>
    </w:p>
    <w:p>
      <w:pPr>
        <w:pStyle w:val="para10"/>
      </w:pPr>
      <w:r>
        <w:t>Weltweit gehen Millionen von Menschen auf die Straße, um eine ehrgeizige Klimaschutzpolitik von ihren Regierungen und Gesellschaften einzufordern. Einige Städte auch in Deutschland und in Lateinamerika sowie das EU-Parlament haben schon den Klimanotstand ausgerufen. Die Forscher*innen geben ihnen Recht, manche Kipppunkte sind schon (fast) erreicht, ohne eine drastische Kehrtwende im Klimaschutz prognostizieren sie eine düstere Zukunft: Extremwetterereignisse, zunehmende Konflikte um Ressourcen, Krankheiten, Hunger und Flucht. In einer Gesprächsrunde wollen wir miteinander diskutieren, wo durch den Klimawandel schon jetzt die Menschenrechte verletzt werden, welches die Hauptprobleme in verschiedenen Ländern sind und wie diese untereinander zusammenhängen. Schließlich, wie wir wirksame Klimaschutzmaßnahmen in den jeweiligen Kontexten erreichen und solidarisch handeln können.</w:t>
      </w:r>
    </w:p>
    <w:p>
      <w:pPr>
        <w:pStyle w:val="para10"/>
        <w:rPr>
          <w:i/>
        </w:rPr>
      </w:pPr>
      <w:r>
        <w:rPr>
          <w:i/>
        </w:rPr>
        <w:t>Gesprächspartner*innen sind: Geraldo Grützmann, ökumenischer Mitarbeiter bei Mission EineWelt aus Brasilien; Heike Kammer, Peacebrigades-Aktivistin, die in Zentralamerika arbeitet und Vertreter*innen von Frid</w:t>
      </w:r>
      <w:r>
        <w:rPr>
          <w:i/>
        </w:rPr>
        <w:t>ays</w:t>
      </w:r>
      <w:r>
        <w:rPr>
          <w:i/>
        </w:rPr>
        <w:t xml:space="preserve"> </w:t>
      </w:r>
      <w:r>
        <w:rPr>
          <w:i/>
        </w:rPr>
        <w:t>for</w:t>
      </w:r>
      <w:r>
        <w:rPr>
          <w:i/>
        </w:rPr>
        <w:t xml:space="preserve"> Future, </w:t>
      </w:r>
      <w:r>
        <w:rPr>
          <w:rFonts w:eastAsia="Arial" w:cs="Arial"/>
          <w:color w:val="auto"/>
          <w:kern w:val="1"/>
          <w:szCs w:val="22"/>
          <w:lang w:val="es-mx" w:bidi="ar-sa"/>
        </w:rPr>
        <w:t>Fabia Klein, Mina Bajalani</w:t>
      </w:r>
      <w:r>
        <w:rPr>
          <w:i/>
        </w:rPr>
        <w:t xml:space="preserve">. Moderation: Gisela Voltz, Mission </w:t>
      </w:r>
      <w:r>
        <w:rPr>
          <w:i/>
        </w:rPr>
        <w:t>EineWelt</w:t>
      </w:r>
      <w:r>
        <w:rPr>
          <w:i/>
        </w:rPr>
      </w:r>
    </w:p>
    <w:p>
      <w:pPr>
        <w:rPr>
          <w:rFonts w:cs="Arial"/>
          <w:sz w:val="24"/>
          <w:szCs w:val="24"/>
        </w:rPr>
      </w:pPr>
      <w:r>
        <w:rPr>
          <w:rFonts w:cs="Arial"/>
          <w:sz w:val="24"/>
          <w:szCs w:val="24"/>
        </w:rPr>
        <w:t>------------------------------------------------------------------------------------------------------------------------</w:t>
      </w:r>
    </w:p>
    <w:p>
      <w:pPr>
        <w:pStyle w:val="para11"/>
      </w:pPr>
      <w:r>
        <w:t>Sa. 1.2., 19 Uhr</w:t>
      </w:r>
    </w:p>
    <w:p>
      <w:pPr>
        <w:pStyle w:val="para9"/>
      </w:pPr>
      <w:r>
        <w:t>Gesprächsrunde mit der Band Sonico und Kurzfilm</w:t>
      </w:r>
    </w:p>
    <w:p>
      <w:pPr>
        <w:rPr>
          <w:rFonts w:cs="Arial"/>
          <w:sz w:val="24"/>
          <w:szCs w:val="24"/>
        </w:rPr>
      </w:pPr>
      <w:r>
        <w:rPr>
          <w:rFonts w:cs="Arial"/>
          <w:sz w:val="24"/>
          <w:szCs w:val="24"/>
        </w:rPr>
        <w:t>------------------------------------------------------------------------------------------------------------------------</w:t>
      </w:r>
    </w:p>
    <w:p>
      <w:pPr>
        <w:pStyle w:val="para11"/>
        <w:rPr>
          <w:rFonts w:cs="Arial"/>
          <w:sz w:val="24"/>
          <w:szCs w:val="24"/>
        </w:rPr>
      </w:pPr>
      <w:r>
        <w:rPr>
          <w:rFonts w:cs="Arial"/>
          <w:sz w:val="24"/>
          <w:szCs w:val="24"/>
        </w:rPr>
      </w:r>
    </w:p>
    <w:p>
      <w:pPr>
        <w:pStyle w:val="para11"/>
        <w:rPr>
          <w:rFonts w:cs="Arial"/>
          <w:sz w:val="24"/>
          <w:szCs w:val="24"/>
        </w:rPr>
      </w:pPr>
      <w:r/>
      <w:bookmarkStart w:id="1" w:name="_GoBack"/>
      <w:bookmarkEnd w:id="1"/>
      <w:r/>
      <w:r>
        <w:rPr>
          <w:rFonts w:cs="Arial"/>
          <w:sz w:val="24"/>
          <w:szCs w:val="24"/>
        </w:rPr>
        <w:t>Sa., 1.2., 20 Uhr</w:t>
      </w:r>
      <w:r>
        <w:rPr>
          <w:rFonts w:cs="Arial"/>
          <w:sz w:val="24"/>
          <w:szCs w:val="24"/>
        </w:rPr>
      </w:r>
    </w:p>
    <w:p>
      <w:pPr>
        <w:pStyle w:val="para12"/>
      </w:pPr>
      <w:r>
        <w:t>Weltmusik und Klezmer in der Villa Leon</w:t>
      </w:r>
    </w:p>
    <w:p>
      <w:pPr>
        <w:pStyle w:val="para9"/>
      </w:pPr>
      <w:r>
        <w:t>Sonico – Abschlusskonzert der Lateinamerikawoche</w:t>
      </w:r>
    </w:p>
    <w:p>
      <w:pPr>
        <w:pStyle w:val="para18"/>
      </w:pPr>
      <w:r>
        <w:t>Argentinischer Avantgarde-Tango aus Brüssel</w:t>
      </w:r>
    </w:p>
    <w:p>
      <w:pPr>
        <w:pStyle w:val="para10"/>
      </w:pPr>
      <w:r>
        <w:t>Das Quintett Sonico aus Brüssel zelebriert das Repertoire des argentinischen Komponisten Eduardo Rovira. Dieser hatte eine fundamental wichtigen Rolle für die Kreation des „Tango Nuevo“ während der Tango-Avantgarde in Buenos Aires zu Beginn der 50er Jahre. Er schuf über 200 Tangos und über 100 klassische Stücke. Sonico hab in Musikarchiven unter anderem in Buenos Aires und La Plata (Argentinien) Originalpartituren gestöbert und neu arrangiert. In den letzten vier Jahren haben sie sich zu einem der spannendsten zeitgenössischen Tango-Ensembles entwickelt. Dank Eduardo Roviras vielseitiger Musik ist Sonico auf Jazz-, Tango-, Klassik- und Weltmusik-Festivals in Lateinamerika und Europa aufgetreten. Das Abschlusskonzert bei der Lateinamerikawoche ist ihr Deutschland-Debüt.</w:t>
      </w:r>
    </w:p>
    <w:p>
      <w:pPr>
        <w:pStyle w:val="para11"/>
      </w:pPr>
      <w:r>
        <w:t>Eintritt: AK 16 / 13 € (erm.), 5 € (Nbg.-Pass), VVK 13 / 11 € (erm.) zzgl. VVK-Gebühr. Orientalisches Büfett ab 18 Uhr (10,50 €/ Person) + Lateinamerikanisches Büfett (Einzelpreise)</w:t>
      </w:r>
    </w:p>
    <w:p>
      <w:pPr>
        <w:pStyle w:val="para19"/>
        <w:rPr>
          <w:rStyle w:val="char11"/>
          <w:i w:val="0"/>
          <w:iCs w:val="0"/>
          <w:color w:val="000000"/>
          <w:sz w:val="18"/>
        </w:rPr>
      </w:pPr>
      <w:r>
        <w:rPr>
          <w:rStyle w:val="char11"/>
          <w:color w:val="000000"/>
          <w:sz w:val="18"/>
        </w:rPr>
        <w:t>sonicomania.com</w:t>
      </w:r>
      <w:r>
        <w:rPr>
          <w:rStyle w:val="char11"/>
          <w:i w:val="0"/>
          <w:iCs w:val="0"/>
          <w:color w:val="000000"/>
          <w:sz w:val="18"/>
        </w:rPr>
      </w:r>
    </w:p>
    <w:p>
      <w:pPr>
        <w:pStyle w:val="para11"/>
        <w:rPr>
          <w:rFonts w:cs="Arial"/>
          <w:sz w:val="24"/>
          <w:szCs w:val="24"/>
        </w:rPr>
      </w:pPr>
      <w:r>
        <w:rPr>
          <w:rFonts w:cs="Arial"/>
          <w:sz w:val="24"/>
          <w:szCs w:val="24"/>
        </w:rPr>
      </w:r>
    </w:p>
    <w:p>
      <w:pPr>
        <w:pStyle w:val="para11"/>
        <w:rPr>
          <w:rFonts w:cs="Arial"/>
          <w:sz w:val="24"/>
          <w:szCs w:val="24"/>
        </w:rPr>
      </w:pPr>
      <w:r>
        <w:rPr>
          <w:rFonts w:cs="Arial"/>
          <w:sz w:val="24"/>
          <w:szCs w:val="24"/>
        </w:rPr>
        <w:t>Sa., 1.2., 22 Uhr</w:t>
      </w:r>
    </w:p>
    <w:p>
      <w:pPr>
        <w:pStyle w:val="para9"/>
        <w:rPr>
          <w:rStyle w:val="char7"/>
        </w:rPr>
      </w:pPr>
      <w:r>
        <w:t>AfterLaWoParty</w:t>
      </w:r>
      <w:r>
        <w:rPr>
          <w:rStyle w:val="char7"/>
        </w:rPr>
      </w:r>
    </w:p>
    <w:p>
      <w:r>
        <w:t xml:space="preserve">Die legendäre AfterLaWoParty mit Tango von Corazon de Tango, Salsa-Musik und -Show mit Mauricio Cevallos und Musik aus Lateinamerika mit José Luis Ortega Lleras </w:t>
      </w:r>
    </w:p>
    <w:p>
      <w:pPr>
        <w:pStyle w:val="para19"/>
        <w:rPr>
          <w:color w:val="auto"/>
        </w:rPr>
      </w:pPr>
      <w:r>
        <w:rPr>
          <w:rFonts w:cs="Arial"/>
          <w:color w:val="auto"/>
          <w:sz w:val="24"/>
          <w:szCs w:val="24"/>
        </w:rPr>
        <w:t>------------------------------------------------------------------------------------------------------------------------</w:t>
      </w:r>
      <w:r>
        <w:rPr>
          <w:color w:val="auto"/>
        </w:rPr>
      </w:r>
    </w:p>
    <w:p>
      <w:pPr>
        <w:pStyle w:val="para11"/>
        <w:rPr>
          <w:rFonts w:cs="Arial"/>
          <w:sz w:val="24"/>
          <w:szCs w:val="24"/>
        </w:rPr>
      </w:pPr>
      <w:r>
        <w:rPr>
          <w:rFonts w:cs="Arial"/>
          <w:sz w:val="24"/>
          <w:szCs w:val="24"/>
        </w:rPr>
        <w:t>So., 2.2. 14.30 Uhr bis 17.30 Uhr</w:t>
      </w:r>
    </w:p>
    <w:p>
      <w:pPr>
        <w:pStyle w:val="para9"/>
        <w:rPr>
          <w:rFonts w:cs="Arial"/>
          <w:sz w:val="24"/>
          <w:szCs w:val="24"/>
        </w:rPr>
      </w:pPr>
      <w:r>
        <w:rPr>
          <w:rFonts w:cs="Arial"/>
          <w:sz w:val="24"/>
          <w:szCs w:val="24"/>
        </w:rPr>
        <w:t>Fiesta latina – Karneval für alle</w:t>
      </w:r>
    </w:p>
    <w:p>
      <w:pPr>
        <w:pStyle w:val="para18"/>
      </w:pPr>
      <w:r>
        <w:t>Interkulturelles Familienfest</w:t>
      </w:r>
    </w:p>
    <w:p>
      <w:pPr>
        <w:pStyle w:val="para10"/>
      </w:pPr>
      <w:r>
        <w:t>Herzliche Einladung zum Fest mit Tanzspielen, Pi</w:t>
      </w:r>
      <w:r>
        <w:rPr>
          <w:iCs/>
        </w:rPr>
        <w:t>ñ</w:t>
      </w:r>
      <w:r>
        <w:t>atas schlagen, Kinderschminken und zum Werkeln im Kinderatelier. In der Bibliothek gibt es ein zweisprachiges Bilderbuchkino und im kleinen Saal ist wieder Heike Kammer mit ihrem mexikanischen Puppentheater zu Gast! Wir sind gespannt auf Eure Faschingskostüme! Dazu gibt’s lateinamerikanische Leckereien. Viva la familia!</w:t>
      </w:r>
    </w:p>
    <w:p>
      <w:pPr>
        <w:pStyle w:val="para14"/>
        <w:rPr>
          <w:bCs/>
          <w:color w:val="ff0000"/>
          <w:sz w:val="24"/>
        </w:rPr>
      </w:pPr>
      <w:r>
        <w:rPr>
          <w:bCs/>
          <w:color w:val="ff0000"/>
          <w:sz w:val="24"/>
        </w:rPr>
      </w:r>
    </w:p>
    <w:p>
      <w:r>
        <w:rPr>
          <w:b/>
          <w:bCs/>
          <w:color w:val="ff0000"/>
          <w:sz w:val="28"/>
          <w:szCs w:val="28"/>
        </w:rPr>
        <w:t>Spendenprojekte der Lateinamerikawoche 2020</w:t>
      </w:r>
      <w:r/>
    </w:p>
    <w:p>
      <w:pPr>
        <w:pStyle w:val="para10"/>
      </w:pPr>
      <w:r>
        <w:t>Bei den eintrittsfreien Veranstaltungen werden Spenden für folgende Projekte gesammelt:</w:t>
      </w:r>
    </w:p>
    <w:p>
      <w:pPr>
        <w:pStyle w:val="para9"/>
      </w:pPr>
      <w:r/>
    </w:p>
    <w:p>
      <w:pPr>
        <w:pStyle w:val="para9"/>
      </w:pPr>
      <w:r>
        <w:t xml:space="preserve">Lateinamerika bei Z-International </w:t>
      </w:r>
    </w:p>
    <w:p>
      <w:r>
        <w:t>Seit inzwischen 27 Jahren senden unzählige ehrenamtliche Redakteur*innen in 12 Z-International-Redaktionen bei dem Community Media Sender Radio Z in Nürnberg auf der 95,8 MHz. Die Redakteure und -innen aller Z-International-Redaktionen senden bei Radio Z, 95,8 MHz zweisprachig, sowohl für ihre jeweiligen Communities als auch für die deutschsprachige Öffentlichkeit im Großraum Nürnberg – Fürth – Erlangen und über Livestream (radio-z.net) weltweit. Die Bandbreite der Berichterstattungen ist groß: die Redaktionen berichten sowohl über lokale Ereignisse hier als auch über Geschehnisse in ihren jeweiligen Herkunftsländern. Sie bieten Informationen rund um die Themen Politik, Kultur, Integration, aktuelle Veranstaltungstipps und senden dazu jede Menge internationaler Musik.</w:t>
      </w:r>
    </w:p>
    <w:p>
      <w:r/>
    </w:p>
    <w:p>
      <w:r>
        <w:rPr>
          <w:rFonts w:eastAsia="MS Gothic" w:cs="Arial"/>
          <w:b/>
          <w:kern w:val="1"/>
        </w:rPr>
        <w:t>Comité de Unidad Campesina (CUC)</w:t>
      </w:r>
      <w:r>
        <w:br w:type="textWrapping"/>
        <w:t xml:space="preserve">Der CUC entstand 1978 in Guatemala als Vereinigung von Kleinbauern und Landarbeitern, um für bessere Lebensbedingungen für die verarmte Landbevölkerung und gegen die Diskriminierung der Mayas zu kämpfen.  Angesichts der extrem ungerechten Verteilung des Landbesitzes in Guatemala war und ist seine Hauptforderung das Recht auf Land, jedoch ist er auch aktiv beim Einsatz für bessere Arbeitsrechte, gegen Menschenrechtsverletzungen und für Bürgerpartizipation. Der CUC ist zudem maßgeblich beim Kampf gegen die Umweltverschmutzung durch große Bergbaugesellschaften und Plantagen beteiligt, die Wasser, Luft und Boden vergiften und der Landbevölkerung ihre Existenzgrundlage entziehen. All dies führte nicht selten dazu, dass Aktivisten ermordet oder mit Prozessen überzogen wurden. Wir wollen den CUC bei seinem Einsatz um grundlegende Menschenrechte </w:t>
        <w:br w:type="textWrapping"/>
        <w:t>finanziell unterstützen.</w:t>
      </w:r>
    </w:p>
    <w:p>
      <w:r/>
    </w:p>
    <w:p>
      <w:pPr>
        <w:rPr>
          <w:b/>
          <w:bCs/>
          <w:color w:val="ff0000"/>
          <w:sz w:val="28"/>
          <w:szCs w:val="28"/>
        </w:rPr>
      </w:pPr>
      <w:r>
        <w:rPr>
          <w:b/>
          <w:bCs/>
          <w:color w:val="ff0000"/>
          <w:sz w:val="28"/>
          <w:szCs w:val="28"/>
        </w:rPr>
      </w:r>
    </w:p>
    <w:p>
      <w:pPr>
        <w:pStyle w:val="para14"/>
        <w:rPr>
          <w:bCs/>
          <w:color w:val="ff0000"/>
          <w:sz w:val="24"/>
        </w:rPr>
      </w:pPr>
      <w:r>
        <w:rPr>
          <w:bCs/>
          <w:color w:val="ff0000"/>
          <w:sz w:val="24"/>
        </w:rPr>
        <w:t>Im Anschluss an die Lateinamerikawoche finden die Lateinamerikafilmtage vom 06.-12. Februar</w:t>
      </w:r>
    </w:p>
    <w:p>
      <w:pPr>
        <w:pStyle w:val="para14"/>
      </w:pPr>
      <w:hyperlink r:id="rId8" w:history="1">
        <w:r>
          <w:rPr>
            <w:bCs/>
            <w:color w:val="ff0000"/>
            <w:sz w:val="24"/>
          </w:rPr>
          <w:t>im Filmhauskino in Nürnberg statt.</w:t>
        </w:r>
      </w:hyperlink>
    </w:p>
    <w:sectPr>
      <w:footnotePr>
        <w:pos w:val="pageBottom"/>
        <w:numFmt w:val="decimal"/>
        <w:numStart w:val="1"/>
        <w:numRestart w:val="continuous"/>
      </w:footnotePr>
      <w:endnotePr>
        <w:pos w:val="docEnd"/>
        <w:numFmt w:val="decimal"/>
        <w:numStart w:val="1"/>
        <w:numRestart w:val="continuous"/>
      </w:endnotePr>
      <w:type w:val="nextPage"/>
      <w:pgSz w:h="16838" w:w="11906"/>
      <w:pgMar w:left="567" w:top="567" w:right="851"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nsolas">
    <w:panose1 w:val="020B0609020204030204"/>
    <w:charset w:val="00"/>
    <w:family w:val="modern"/>
    <w:pitch w:val="default"/>
  </w:font>
  <w:font w:name="Calibri">
    <w:panose1 w:val="020F0502020204030204"/>
    <w:charset w:val="00"/>
    <w:family w:val="swiss"/>
    <w:pitch w:val="default"/>
  </w:font>
  <w:font w:name="Segoe UI">
    <w:panose1 w:val="020B0502040204020203"/>
    <w:charset w:val="00"/>
    <w:family w:val="swiss"/>
    <w:pitch w:val="default"/>
  </w:font>
  <w:font w:name="Courier New">
    <w:panose1 w:val="02070309020205020404"/>
    <w:charset w:val="00"/>
    <w:family w:val="modern"/>
    <w:pitch w:val="default"/>
  </w:font>
  <w:font w:name="Liberation Sans">
    <w:panose1 w:val="02020603050405020304"/>
    <w:charset w:val="00"/>
    <w:family w:val="roman"/>
    <w:pitch w:val="default"/>
  </w:font>
  <w:font w:name="Microsoft YaHei">
    <w:panose1 w:val="020B0503020204020204"/>
    <w:charset w:val="86"/>
    <w:family w:val="swiss"/>
    <w:pitch w:val="default"/>
  </w:font>
  <w:font w:name="Mangal">
    <w:panose1 w:val="02020603050405020304"/>
    <w:charset w:val="01"/>
    <w:family w:val="roman"/>
    <w:pitch w:val="default"/>
  </w:font>
  <w:font w:name="MS Gothic">
    <w:panose1 w:val="020B0609070205080204"/>
    <w:charset w:val="80"/>
    <w:family w:val="modern"/>
    <w:pitch w:val="default"/>
  </w:font>
  <w:font w:name="MS Mincho">
    <w:panose1 w:val="020B0609070205080204"/>
    <w:charset w:val="80"/>
    <w:family w:val="modern"/>
    <w:pitch w:val="default"/>
  </w:font>
  <w:font w:name="Liberation Serif">
    <w:panose1 w:val="02020603050405020304"/>
    <w:charset w:val="00"/>
    <w:family w:val="roman"/>
    <w:pitch w:val="default"/>
  </w:font>
  <w:font w:name="Arial Unicode MS">
    <w:panose1 w:val="02020603050405020304"/>
    <w:charset w:val="00"/>
    <w:family w:val="roman"/>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3"/>
    <w:tmLastPosSelect w:val="1"/>
    <w:tmLastPosFrameIdx w:val="0"/>
    <w:tmLastPosCaret>
      <w:tmLastPosPgfIdx w:val="100"/>
      <w:tmLastPosIdx w:val="224"/>
    </w:tmLastPosCaret>
    <w:tmLastPosAnchor>
      <w:tmLastPosPgfIdx w:val="100"/>
      <w:tmLastPosIdx w:val="250"/>
    </w:tmLastPosAnchor>
    <w:tmLastPosTblRect w:left="0" w:top="0" w:right="0" w:bottom="0"/>
  </w:tmLastPos>
  <w:tmAppRevision w:date="1578585500" w:val="973"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 w:val="22"/>
    </w:rPr>
  </w:style>
  <w:style w:type="paragraph" w:styleId="para1">
    <w:name w:val="heading 3"/>
    <w:qFormat/>
    <w:basedOn w:val="para0"/>
    <w:pPr>
      <w:spacing w:beforeAutospacing="1" w:afterAutospacing="1"/>
      <w:outlineLvl w:val="2"/>
    </w:pPr>
    <w:rPr>
      <w:rFonts w:ascii="Times New Roman" w:hAnsi="Times New Roman"/>
      <w:b/>
      <w:bCs/>
      <w:sz w:val="27"/>
      <w:szCs w:val="27"/>
    </w:rPr>
  </w:style>
  <w:style w:type="paragraph" w:styleId="para2" w:customStyle="1">
    <w:name w:val="Überschrift"/>
    <w:qFormat/>
    <w:basedOn w:val="para0"/>
    <w:next w:val="para3"/>
    <w:pPr>
      <w:spacing w:before="240" w:after="120"/>
      <w:keepNext/>
    </w:pPr>
    <w:rPr>
      <w:rFonts w:ascii="Liberation Sans" w:hAnsi="Liberation Sans" w:eastAsia="Microsoft YaHei" w:cs="Mangal"/>
      <w:sz w:val="28"/>
      <w:szCs w:val="28"/>
    </w:rPr>
  </w:style>
  <w:style w:type="paragraph" w:styleId="para3">
    <w:name w:val="Body Text"/>
    <w:qFormat/>
    <w:basedOn w:val="para0"/>
    <w:pPr>
      <w:spacing w:after="140" w:line="276" w:lineRule="auto"/>
    </w:pPr>
  </w:style>
  <w:style w:type="paragraph" w:styleId="para4">
    <w:name w:val="List"/>
    <w:qFormat/>
    <w:basedOn w:val="para3"/>
    <w:rPr>
      <w:rFonts w:cs="Mangal"/>
    </w:rPr>
  </w:style>
  <w:style w:type="paragraph" w:styleId="para5">
    <w:name w:val="caption"/>
    <w:qFormat/>
    <w:basedOn w:val="para0"/>
    <w:pPr>
      <w:spacing w:before="120" w:after="120"/>
      <w:suppressLineNumbers/>
    </w:pPr>
    <w:rPr>
      <w:rFonts w:cs="Mangal"/>
      <w:i/>
      <w:iCs/>
      <w:sz w:val="24"/>
      <w:szCs w:val="24"/>
    </w:rPr>
  </w:style>
  <w:style w:type="paragraph" w:styleId="para6" w:customStyle="1">
    <w:name w:val="Verzeichnis"/>
    <w:qFormat/>
    <w:basedOn w:val="para0"/>
    <w:pPr>
      <w:suppressLineNumbers/>
    </w:pPr>
    <w:rPr>
      <w:rFonts w:cs="Mangal"/>
    </w:rPr>
  </w:style>
  <w:style w:type="paragraph" w:styleId="para7">
    <w:name w:val="Normal (Web)"/>
    <w:qFormat/>
    <w:basedOn w:val="para0"/>
    <w:pPr>
      <w:spacing w:beforeAutospacing="1" w:afterAutospacing="1"/>
    </w:pPr>
    <w:rPr>
      <w:rFonts w:ascii="Times New Roman" w:hAnsi="Times New Roman" w:eastAsia="Calibri"/>
      <w:sz w:val="24"/>
      <w:szCs w:val="24"/>
    </w:rPr>
  </w:style>
  <w:style w:type="paragraph" w:styleId="para8">
    <w:name w:val="Plain Text"/>
    <w:qFormat/>
    <w:basedOn w:val="para0"/>
    <w:rPr>
      <w:rFonts w:ascii="Consolas" w:hAnsi="Consolas" w:eastAsia="Calibri" w:cs="Consolas"/>
      <w:sz w:val="21"/>
      <w:szCs w:val="21"/>
    </w:rPr>
  </w:style>
  <w:style w:type="paragraph" w:styleId="para9" w:customStyle="1">
    <w:name w:val="01 Titel"/>
    <w:qFormat/>
    <w:rPr>
      <w:rFonts w:ascii="Arial" w:hAnsi="Arial" w:eastAsia="MS Gothic"/>
      <w:b/>
      <w:bCs/>
      <w:kern w:val="1"/>
      <w:sz w:val="22"/>
      <w:szCs w:val="32"/>
      <w:lang w:val="de-de" w:bidi="ar-sa"/>
    </w:rPr>
  </w:style>
  <w:style w:type="paragraph" w:styleId="para10" w:customStyle="1">
    <w:name w:val="03 Text"/>
    <w:qFormat/>
    <w:pPr>
      <w:outlineLvl w:val="1"/>
    </w:pPr>
    <w:rPr>
      <w:rFonts w:ascii="Arial" w:hAnsi="Arial" w:eastAsia="MS Gothic"/>
      <w:color w:val="000000"/>
      <w:sz w:val="22"/>
      <w:szCs w:val="24"/>
      <w:lang w:val="de-de" w:bidi="ar-sa"/>
    </w:rPr>
  </w:style>
  <w:style w:type="paragraph" w:styleId="para11" w:customStyle="1">
    <w:name w:val="04 Datum/Ort"/>
    <w:qFormat/>
    <w:basedOn w:val="para0"/>
    <w:rPr>
      <w:rFonts w:eastAsia="MS Mincho"/>
      <w:b/>
      <w:color w:val="365f91"/>
      <w:szCs w:val="22"/>
    </w:rPr>
  </w:style>
  <w:style w:type="paragraph" w:styleId="para12" w:customStyle="1">
    <w:name w:val="00 Reihe"/>
    <w:qFormat/>
    <w:basedOn w:val="para0"/>
    <w:pPr>
      <w:outlineLvl w:val="1"/>
    </w:pPr>
    <w:rPr>
      <w:rFonts w:eastAsia="MS Gothic"/>
      <w:color w:val="365f91"/>
      <w:szCs w:val="24"/>
    </w:rPr>
  </w:style>
  <w:style w:type="paragraph" w:styleId="para13" w:customStyle="1">
    <w:name w:val="01: Titel mit Linie"/>
    <w:qFormat/>
    <w:basedOn w:val="para0"/>
    <w:pPr>
      <w:spacing w:before="120"/>
      <w:tabs defTabSz="708">
        <w:tab w:val="left" w:pos="340" w:leader="none"/>
      </w:tabs>
      <w:pBdr>
        <w:top w:val="single" w:sz="4" w:space="3" w:color="000000" tmln="10, 20, 20, 0, 60"/>
        <w:left w:val="nil" w:sz="0" w:space="3" w:color="000000" tmln="20, 20, 20, 0, 60"/>
        <w:bottom w:val="nil" w:sz="0" w:space="3" w:color="000000" tmln="20, 20, 20, 0, 60"/>
        <w:right w:val="nil" w:sz="0" w:space="3" w:color="000000" tmln="20, 20, 20, 0, 60"/>
        <w:between w:val="nil" w:sz="0" w:space="0" w:color="000000" tmln="20, 20, 20, 0, 0"/>
      </w:pBdr>
      <w:shd w:val="none"/>
    </w:pPr>
    <w:rPr>
      <w:b/>
      <w:szCs w:val="24"/>
    </w:rPr>
  </w:style>
  <w:style w:type="paragraph" w:styleId="para14" w:customStyle="1">
    <w:name w:val="02: Untertitel"/>
    <w:qFormat/>
    <w:basedOn w:val="para0"/>
    <w:pPr>
      <w:spacing w:before="40"/>
    </w:pPr>
    <w:rPr>
      <w:rFonts w:cs="Arial"/>
      <w:sz w:val="18"/>
      <w:szCs w:val="24"/>
    </w:rPr>
  </w:style>
  <w:style w:type="paragraph" w:styleId="para15" w:customStyle="1">
    <w:name w:val="04: Daten"/>
    <w:qFormat/>
    <w:basedOn w:val="para0"/>
    <w:pPr>
      <w:ind w:left="340"/>
      <w:spacing w:before="60"/>
    </w:pPr>
    <w:rPr>
      <w:rFonts w:cs="Arial"/>
      <w:i/>
      <w:iCs/>
      <w:sz w:val="18"/>
      <w:szCs w:val="18"/>
    </w:rPr>
  </w:style>
  <w:style w:type="paragraph" w:styleId="para16">
    <w:name w:val="List Paragraph"/>
    <w:qFormat/>
    <w:basedOn w:val="para0"/>
    <w:pPr>
      <w:ind w:left="720"/>
      <w:contextualSpacing/>
    </w:pPr>
  </w:style>
  <w:style w:type="paragraph" w:styleId="para17" w:customStyle="1">
    <w:name w:val="05 Zusatz"/>
    <w:qFormat/>
    <w:basedOn w:val="para0"/>
    <w:rPr>
      <w:rFonts w:eastAsia="MS Mincho"/>
      <w:color w:val="000000"/>
      <w:sz w:val="18"/>
      <w:szCs w:val="22"/>
    </w:rPr>
  </w:style>
  <w:style w:type="paragraph" w:styleId="para18" w:customStyle="1">
    <w:name w:val="02 Untertitel"/>
    <w:qFormat/>
    <w:pPr>
      <w:outlineLvl w:val="1"/>
    </w:pPr>
    <w:rPr>
      <w:rFonts w:ascii="Arial" w:hAnsi="Arial" w:eastAsia="MS Gothic"/>
      <w:color w:val="365f91"/>
      <w:sz w:val="22"/>
      <w:szCs w:val="24"/>
      <w:lang w:val="de-de" w:bidi="ar-sa"/>
    </w:rPr>
  </w:style>
  <w:style w:type="paragraph" w:styleId="para19" w:customStyle="1">
    <w:name w:val="06 Foto"/>
    <w:qFormat/>
    <w:basedOn w:val="para17"/>
    <w:rPr>
      <w:color w:val="ff0000"/>
      <w:sz w:val="22"/>
    </w:rPr>
  </w:style>
  <w:style w:type="paragraph" w:styleId="para20">
    <w:name w:val="Balloon Text"/>
    <w:qFormat/>
    <w:basedOn w:val="para0"/>
    <w:rPr>
      <w:rFonts w:ascii="Segoe UI" w:hAnsi="Segoe UI" w:cs="Segoe UI"/>
      <w:sz w:val="18"/>
      <w:szCs w:val="18"/>
    </w:rPr>
  </w:style>
  <w:style w:type="paragraph" w:styleId="para21" w:customStyle="1">
    <w:name w:val="ydp8a163d63msonormal"/>
    <w:qFormat/>
    <w:basedOn w:val="para0"/>
    <w:pPr>
      <w:spacing w:beforeAutospacing="1" w:afterAutospacing="1"/>
    </w:pPr>
    <w:rPr>
      <w:rFonts w:ascii="Times New Roman" w:hAnsi="Times New Roman" w:eastAsia="Calibri"/>
      <w:sz w:val="24"/>
      <w:szCs w:val="24"/>
    </w:rPr>
  </w:style>
  <w:style w:type="paragraph" w:styleId="para22" w:customStyle="1">
    <w:name w:val="Text body"/>
    <w:qFormat/>
    <w:basedOn w:val="para0"/>
    <w:pPr>
      <w:spacing w:after="140" w:line="288" w:lineRule="auto"/>
      <w:suppressAutoHyphens/>
      <w:hyphenationLines w:val="0"/>
      <w:widowControl w:val="0"/>
    </w:pPr>
    <w:rPr>
      <w:rFonts w:ascii="Liberation Serif" w:hAnsi="Liberation Serif" w:eastAsia="Arial Unicode MS" w:cs="Arial Unicode MS"/>
      <w:kern w:val="1"/>
      <w:sz w:val="24"/>
      <w:szCs w:val="24"/>
      <w:lang w:val="en-us" w:eastAsia="zh-cn" w:bidi="hi-in"/>
    </w:rPr>
  </w:style>
  <w:style w:type="paragraph" w:styleId="para23" w:customStyle="1">
    <w:name w:val="ox-0f02a21aeb-msonormal"/>
    <w:qFormat/>
    <w:basedOn w:val="para0"/>
    <w:pPr>
      <w:spacing w:beforeAutospacing="1" w:afterAutospacing="1"/>
    </w:pPr>
    <w:rPr>
      <w:rFonts w:ascii="Times New Roman" w:hAnsi="Times New Roman" w:eastAsia="Calibri"/>
      <w:sz w:val="24"/>
      <w:szCs w:val="24"/>
    </w:rPr>
  </w:style>
  <w:style w:type="character" w:styleId="char0" w:default="1">
    <w:name w:val="Default Paragraph Font"/>
  </w:style>
  <w:style w:type="character" w:styleId="char1" w:customStyle="1">
    <w:name w:val="Internetverknüpfung"/>
    <w:basedOn w:val="char0"/>
    <w:rPr>
      <w:color w:val="0000ff"/>
      <w:u w:color="auto" w:val="single"/>
    </w:rPr>
  </w:style>
  <w:style w:type="character" w:styleId="char2" w:customStyle="1">
    <w:name w:val="Nur Text Zchn"/>
    <w:basedOn w:val="char0"/>
    <w:rPr>
      <w:rFonts w:ascii="Consolas" w:hAnsi="Consolas" w:eastAsia="Calibri" w:cs="Consolas"/>
      <w:sz w:val="21"/>
      <w:szCs w:val="21"/>
    </w:rPr>
  </w:style>
  <w:style w:type="character" w:styleId="char3" w:customStyle="1">
    <w:name w:val="01: Titel mit Linie Char"/>
    <w:rPr>
      <w:rFonts w:ascii="Arial" w:hAnsi="Arial"/>
      <w:b/>
      <w:sz w:val="22"/>
      <w:szCs w:val="24"/>
    </w:rPr>
  </w:style>
  <w:style w:type="character" w:styleId="char4" w:customStyle="1">
    <w:name w:val="watch-title"/>
    <w:basedOn w:val="char0"/>
  </w:style>
  <w:style w:type="character" w:styleId="char5" w:customStyle="1">
    <w:name w:val="Absatz-Standardschriftart1"/>
  </w:style>
  <w:style w:type="character" w:styleId="char6" w:customStyle="1">
    <w:name w:val="Betont"/>
    <w:basedOn w:val="char0"/>
    <w:rPr>
      <w:i/>
      <w:iCs/>
    </w:rPr>
  </w:style>
  <w:style w:type="character" w:styleId="char7">
    <w:name w:val="Strong"/>
    <w:basedOn w:val="char0"/>
    <w:rPr>
      <w:b/>
      <w:bCs/>
    </w:rPr>
  </w:style>
  <w:style w:type="character" w:styleId="char8" w:customStyle="1">
    <w:name w:val="abschnitt"/>
    <w:basedOn w:val="char0"/>
  </w:style>
  <w:style w:type="character" w:styleId="char9" w:customStyle="1">
    <w:name w:val="Sprechblasentext Zchn"/>
    <w:basedOn w:val="char0"/>
    <w:rPr>
      <w:rFonts w:ascii="Segoe UI" w:hAnsi="Segoe UI" w:cs="Segoe UI"/>
      <w:sz w:val="18"/>
      <w:szCs w:val="18"/>
    </w:rPr>
  </w:style>
  <w:style w:type="character" w:styleId="char10" w:customStyle="1">
    <w:name w:val="Überschrift 3 Zchn"/>
    <w:basedOn w:val="char0"/>
    <w:rPr>
      <w:b/>
      <w:bCs/>
      <w:sz w:val="27"/>
      <w:szCs w:val="27"/>
    </w:rPr>
  </w:style>
  <w:style w:type="character" w:styleId="char11">
    <w:name w:val="HTML Cite"/>
    <w:basedOn w:val="char0"/>
    <w:rPr>
      <w:i/>
      <w:iCs/>
    </w:rPr>
  </w:style>
  <w:style w:type="character" w:styleId="char12" w:customStyle="1">
    <w:name w:val="ListLabel 1"/>
    <w:rPr>
      <w:rFonts w:cs="Courier New"/>
    </w:rPr>
  </w:style>
  <w:style w:type="character" w:styleId="char13" w:customStyle="1">
    <w:name w:val="ListLabel 2"/>
    <w:rPr>
      <w:rFonts w:cs="Courier New"/>
    </w:rPr>
  </w:style>
  <w:style w:type="character" w:styleId="char14" w:customStyle="1">
    <w:name w:val="ListLabel 3"/>
    <w:rPr>
      <w:rFonts w:cs="Courier New"/>
    </w:rPr>
  </w:style>
  <w:style w:type="character" w:styleId="char15" w:customStyle="1">
    <w:name w:val="ListLabel 4"/>
    <w:rPr>
      <w:rFonts w:cs="Courier New"/>
    </w:rPr>
  </w:style>
  <w:style w:type="character" w:styleId="char16" w:customStyle="1">
    <w:name w:val="ListLabel 5"/>
    <w:rPr>
      <w:rFonts w:cs="Courier New"/>
    </w:rPr>
  </w:style>
  <w:style w:type="character" w:styleId="char17" w:customStyle="1">
    <w:name w:val="ListLabel 6"/>
    <w:rPr>
      <w:rFonts w:cs="Courier New"/>
    </w:rPr>
  </w:style>
  <w:style w:type="character" w:styleId="char18" w:customStyle="1">
    <w:name w:val="ListLabel 7"/>
    <w:rPr>
      <w:rFonts w:cs="Courier New"/>
    </w:rPr>
  </w:style>
  <w:style w:type="character" w:styleId="char19" w:customStyle="1">
    <w:name w:val="ListLabel 8"/>
    <w:rPr>
      <w:rFonts w:cs="Courier New"/>
    </w:rPr>
  </w:style>
  <w:style w:type="character" w:styleId="char20" w:customStyle="1">
    <w:name w:val="ListLabel 9"/>
    <w:rPr>
      <w:rFonts w:cs="Courier New"/>
    </w:rPr>
  </w:style>
  <w:style w:type="character" w:styleId="char21" w:customStyle="1">
    <w:name w:val="ListLabel 10"/>
    <w:rPr>
      <w:rFonts w:cs="Courier New"/>
    </w:rPr>
  </w:style>
  <w:style w:type="character" w:styleId="char22" w:customStyle="1">
    <w:name w:val="ListLabel 11"/>
    <w:rPr>
      <w:rFonts w:cs="Courier New"/>
    </w:rPr>
  </w:style>
  <w:style w:type="character" w:styleId="char23" w:customStyle="1">
    <w:name w:val="ListLabel 12"/>
    <w:rPr>
      <w:rFonts w:cs="Courier New"/>
    </w:rPr>
  </w:style>
  <w:style w:type="character" w:styleId="char24" w:customStyle="1">
    <w:name w:val="ListLabel 13"/>
    <w:rPr>
      <w:rFonts w:cs="Courier New"/>
    </w:rPr>
  </w:style>
  <w:style w:type="character" w:styleId="char25" w:customStyle="1">
    <w:name w:val="ListLabel 14"/>
    <w:rPr>
      <w:rFonts w:cs="Courier New"/>
    </w:rPr>
  </w:style>
  <w:style w:type="character" w:styleId="char26" w:customStyle="1">
    <w:name w:val="ListLabel 15"/>
    <w:rPr>
      <w:rFonts w:cs="Courier New"/>
    </w:rPr>
  </w:style>
  <w:style w:type="character" w:styleId="char27" w:customStyle="1">
    <w:name w:val="ListLabel 16"/>
    <w:rPr>
      <w:rFonts w:cs="Courier New"/>
    </w:rPr>
  </w:style>
  <w:style w:type="character" w:styleId="char28" w:customStyle="1">
    <w:name w:val="ListLabel 17"/>
    <w:rPr>
      <w:rFonts w:cs="Courier New"/>
    </w:rPr>
  </w:style>
  <w:style w:type="character" w:styleId="char29" w:customStyle="1">
    <w:name w:val="ListLabel 18"/>
    <w:rPr>
      <w:rFonts w:cs="Courier New"/>
    </w:rPr>
  </w:style>
  <w:style w:type="character" w:styleId="char30" w:customStyle="1">
    <w:name w:val="ListLabel 19"/>
    <w:rPr>
      <w:rFonts w:cs="Courier New"/>
    </w:rPr>
  </w:style>
  <w:style w:type="character" w:styleId="char31" w:customStyle="1">
    <w:name w:val="ListLabel 20"/>
    <w:rPr>
      <w:rFonts w:cs="Courier New"/>
    </w:rPr>
  </w:style>
  <w:style w:type="character" w:styleId="char32" w:customStyle="1">
    <w:name w:val="ListLabel 21"/>
    <w:rPr>
      <w:rFonts w:cs="Courier New"/>
    </w:rPr>
  </w:style>
  <w:style w:type="character" w:styleId="char33" w:customStyle="1">
    <w:name w:val="ListLabel 22"/>
    <w:rPr>
      <w:rFonts w:cs="Courier New"/>
    </w:rPr>
  </w:style>
  <w:style w:type="character" w:styleId="char34" w:customStyle="1">
    <w:name w:val="ListLabel 23"/>
    <w:rPr>
      <w:rFonts w:cs="Courier New"/>
    </w:rPr>
  </w:style>
  <w:style w:type="character" w:styleId="char35" w:customStyle="1">
    <w:name w:val="ListLabel 24"/>
    <w:rPr>
      <w:rFonts w:cs="Courier New"/>
    </w:rPr>
  </w:style>
  <w:style w:type="character" w:styleId="char36" w:customStyle="1">
    <w:name w:val="ListLabel 25"/>
    <w:rPr>
      <w:rFonts w:cs="Courier New"/>
    </w:rPr>
  </w:style>
  <w:style w:type="character" w:styleId="char37" w:customStyle="1">
    <w:name w:val="ListLabel 26"/>
    <w:rPr>
      <w:rFonts w:cs="Courier New"/>
    </w:rPr>
  </w:style>
  <w:style w:type="character" w:styleId="char38" w:customStyle="1">
    <w:name w:val="ListLabel 27"/>
    <w:rPr>
      <w:rFonts w:cs="Courier New"/>
    </w:rPr>
  </w:style>
  <w:style w:type="character" w:styleId="char39" w:customStyle="1">
    <w:name w:val="ListLabel 28"/>
    <w:rPr>
      <w:rFonts w:cs="Courier New"/>
    </w:rPr>
  </w:style>
  <w:style w:type="character" w:styleId="char40" w:customStyle="1">
    <w:name w:val="ListLabel 29"/>
    <w:rPr>
      <w:rFonts w:cs="Courier New"/>
    </w:rPr>
  </w:style>
  <w:style w:type="character" w:styleId="char41" w:customStyle="1">
    <w:name w:val="ListLabel 30"/>
    <w:rPr>
      <w:rFonts w:cs="Courier New"/>
    </w:rPr>
  </w:style>
  <w:style w:type="character" w:styleId="char42" w:customStyle="1">
    <w:name w:val="ListLabel 31"/>
    <w:rPr>
      <w:rFonts w:cs="Courier New"/>
    </w:rPr>
  </w:style>
  <w:style w:type="character" w:styleId="char43" w:customStyle="1">
    <w:name w:val="ListLabel 32"/>
    <w:rPr>
      <w:rFonts w:cs="Courier New"/>
    </w:rPr>
  </w:style>
  <w:style w:type="character" w:styleId="char44" w:customStyle="1">
    <w:name w:val="ListLabel 33"/>
    <w:rPr>
      <w:rFonts w:cs="Courier New"/>
    </w:rPr>
  </w:style>
  <w:style w:type="character" w:styleId="char45" w:customStyle="1">
    <w:name w:val="ListLabel 34"/>
    <w:rPr>
      <w:rFonts w:cs="Courier New"/>
    </w:rPr>
  </w:style>
  <w:style w:type="character" w:styleId="char46" w:customStyle="1">
    <w:name w:val="ListLabel 35"/>
    <w:rPr>
      <w:rFonts w:cs="Courier New"/>
    </w:rPr>
  </w:style>
  <w:style w:type="character" w:styleId="char47" w:customStyle="1">
    <w:name w:val="ListLabel 36"/>
    <w:rPr>
      <w:rFonts w:cs="Courier New"/>
    </w:rPr>
  </w:style>
  <w:style w:type="character" w:styleId="char48" w:customStyle="1">
    <w:name w:val="ListLabel 37"/>
    <w:rPr>
      <w:rFonts w:cs="Courier New"/>
    </w:rPr>
  </w:style>
  <w:style w:type="character" w:styleId="char49" w:customStyle="1">
    <w:name w:val="ListLabel 38"/>
    <w:rPr>
      <w:rFonts w:cs="Courier New"/>
    </w:rPr>
  </w:style>
  <w:style w:type="character" w:styleId="char50" w:customStyle="1">
    <w:name w:val="ListLabel 39"/>
    <w:rPr>
      <w:rFonts w:cs="Courier New"/>
    </w:rPr>
  </w:style>
  <w:style w:type="character" w:styleId="char51" w:customStyle="1">
    <w:name w:val="ListLabel 40"/>
    <w:rPr>
      <w:rFonts w:cs="Courier New"/>
    </w:rPr>
  </w:style>
  <w:style w:type="character" w:styleId="char52" w:customStyle="1">
    <w:name w:val="ListLabel 41"/>
    <w:rPr>
      <w:rFonts w:cs="Courier New"/>
    </w:rPr>
  </w:style>
  <w:style w:type="character" w:styleId="char53" w:customStyle="1">
    <w:name w:val="ListLabel 42"/>
    <w:rPr>
      <w:rFonts w:cs="Courier New"/>
    </w:rPr>
  </w:style>
  <w:style w:type="character" w:styleId="char54" w:customStyle="1">
    <w:name w:val="ListLabel 43"/>
    <w:rPr>
      <w:rFonts w:cs="Courier New"/>
    </w:rPr>
  </w:style>
  <w:style w:type="character" w:styleId="char55" w:customStyle="1">
    <w:name w:val="ListLabel 44"/>
    <w:rPr>
      <w:rFonts w:cs="Courier New"/>
    </w:rPr>
  </w:style>
  <w:style w:type="character" w:styleId="char56" w:customStyle="1">
    <w:name w:val="ListLabel 45"/>
    <w:rPr>
      <w:rFonts w:cs="Courier New"/>
    </w:rPr>
  </w:style>
  <w:style w:type="character" w:styleId="char57" w:customStyle="1">
    <w:name w:val="ListLabel 46"/>
    <w:rPr>
      <w:rFonts w:cs="Courier New"/>
    </w:rPr>
  </w:style>
  <w:style w:type="character" w:styleId="char58" w:customStyle="1">
    <w:name w:val="ListLabel 47"/>
    <w:rPr>
      <w:rFonts w:cs="Courier New"/>
    </w:rPr>
  </w:style>
  <w:style w:type="character" w:styleId="char59" w:customStyle="1">
    <w:name w:val="ListLabel 48"/>
    <w:rPr>
      <w:rFonts w:cs="Courier New"/>
    </w:rPr>
  </w:style>
  <w:style w:type="character" w:styleId="char60" w:customStyle="1">
    <w:name w:val="ListLabel 49"/>
    <w:rPr>
      <w:sz w:val="22"/>
    </w:rPr>
  </w:style>
  <w:style w:type="character" w:styleId="char61" w:customStyle="1">
    <w:name w:val="ListLabel 50"/>
    <w:rPr>
      <w:i/>
      <w:color w:val="000000"/>
      <w:u w:color="auto" w:val="none"/>
    </w:rPr>
  </w:style>
  <w:style w:type="character" w:styleId="char62" w:customStyle="1">
    <w:name w:val="ListLabel 51"/>
    <w:rPr>
      <w:i/>
      <w:color w:val="000000"/>
      <w:u w:color="auto" w:val="none"/>
    </w:rPr>
  </w:style>
  <w:style w:type="character" w:styleId="char63">
    <w:name w:val="Emphasis"/>
    <w:basedOn w:val="char0"/>
    <w:rPr>
      <w:i/>
      <w:iCs/>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 w:val="22"/>
    </w:rPr>
  </w:style>
  <w:style w:type="paragraph" w:styleId="para1">
    <w:name w:val="heading 3"/>
    <w:qFormat/>
    <w:basedOn w:val="para0"/>
    <w:pPr>
      <w:spacing w:beforeAutospacing="1" w:afterAutospacing="1"/>
      <w:outlineLvl w:val="2"/>
    </w:pPr>
    <w:rPr>
      <w:rFonts w:ascii="Times New Roman" w:hAnsi="Times New Roman"/>
      <w:b/>
      <w:bCs/>
      <w:sz w:val="27"/>
      <w:szCs w:val="27"/>
    </w:rPr>
  </w:style>
  <w:style w:type="paragraph" w:styleId="para2" w:customStyle="1">
    <w:name w:val="Überschrift"/>
    <w:qFormat/>
    <w:basedOn w:val="para0"/>
    <w:next w:val="para3"/>
    <w:pPr>
      <w:spacing w:before="240" w:after="120"/>
      <w:keepNext/>
    </w:pPr>
    <w:rPr>
      <w:rFonts w:ascii="Liberation Sans" w:hAnsi="Liberation Sans" w:eastAsia="Microsoft YaHei" w:cs="Mangal"/>
      <w:sz w:val="28"/>
      <w:szCs w:val="28"/>
    </w:rPr>
  </w:style>
  <w:style w:type="paragraph" w:styleId="para3">
    <w:name w:val="Body Text"/>
    <w:qFormat/>
    <w:basedOn w:val="para0"/>
    <w:pPr>
      <w:spacing w:after="140" w:line="276" w:lineRule="auto"/>
    </w:pPr>
  </w:style>
  <w:style w:type="paragraph" w:styleId="para4">
    <w:name w:val="List"/>
    <w:qFormat/>
    <w:basedOn w:val="para3"/>
    <w:rPr>
      <w:rFonts w:cs="Mangal"/>
    </w:rPr>
  </w:style>
  <w:style w:type="paragraph" w:styleId="para5">
    <w:name w:val="caption"/>
    <w:qFormat/>
    <w:basedOn w:val="para0"/>
    <w:pPr>
      <w:spacing w:before="120" w:after="120"/>
      <w:suppressLineNumbers/>
    </w:pPr>
    <w:rPr>
      <w:rFonts w:cs="Mangal"/>
      <w:i/>
      <w:iCs/>
      <w:sz w:val="24"/>
      <w:szCs w:val="24"/>
    </w:rPr>
  </w:style>
  <w:style w:type="paragraph" w:styleId="para6" w:customStyle="1">
    <w:name w:val="Verzeichnis"/>
    <w:qFormat/>
    <w:basedOn w:val="para0"/>
    <w:pPr>
      <w:suppressLineNumbers/>
    </w:pPr>
    <w:rPr>
      <w:rFonts w:cs="Mangal"/>
    </w:rPr>
  </w:style>
  <w:style w:type="paragraph" w:styleId="para7">
    <w:name w:val="Normal (Web)"/>
    <w:qFormat/>
    <w:basedOn w:val="para0"/>
    <w:pPr>
      <w:spacing w:beforeAutospacing="1" w:afterAutospacing="1"/>
    </w:pPr>
    <w:rPr>
      <w:rFonts w:ascii="Times New Roman" w:hAnsi="Times New Roman" w:eastAsia="Calibri"/>
      <w:sz w:val="24"/>
      <w:szCs w:val="24"/>
    </w:rPr>
  </w:style>
  <w:style w:type="paragraph" w:styleId="para8">
    <w:name w:val="Plain Text"/>
    <w:qFormat/>
    <w:basedOn w:val="para0"/>
    <w:rPr>
      <w:rFonts w:ascii="Consolas" w:hAnsi="Consolas" w:eastAsia="Calibri" w:cs="Consolas"/>
      <w:sz w:val="21"/>
      <w:szCs w:val="21"/>
    </w:rPr>
  </w:style>
  <w:style w:type="paragraph" w:styleId="para9" w:customStyle="1">
    <w:name w:val="01 Titel"/>
    <w:qFormat/>
    <w:rPr>
      <w:rFonts w:ascii="Arial" w:hAnsi="Arial" w:eastAsia="MS Gothic"/>
      <w:b/>
      <w:bCs/>
      <w:kern w:val="1"/>
      <w:sz w:val="22"/>
      <w:szCs w:val="32"/>
      <w:lang w:val="de-de" w:bidi="ar-sa"/>
    </w:rPr>
  </w:style>
  <w:style w:type="paragraph" w:styleId="para10" w:customStyle="1">
    <w:name w:val="03 Text"/>
    <w:qFormat/>
    <w:pPr>
      <w:outlineLvl w:val="1"/>
    </w:pPr>
    <w:rPr>
      <w:rFonts w:ascii="Arial" w:hAnsi="Arial" w:eastAsia="MS Gothic"/>
      <w:color w:val="000000"/>
      <w:sz w:val="22"/>
      <w:szCs w:val="24"/>
      <w:lang w:val="de-de" w:bidi="ar-sa"/>
    </w:rPr>
  </w:style>
  <w:style w:type="paragraph" w:styleId="para11" w:customStyle="1">
    <w:name w:val="04 Datum/Ort"/>
    <w:qFormat/>
    <w:basedOn w:val="para0"/>
    <w:rPr>
      <w:rFonts w:eastAsia="MS Mincho"/>
      <w:b/>
      <w:color w:val="365f91"/>
      <w:szCs w:val="22"/>
    </w:rPr>
  </w:style>
  <w:style w:type="paragraph" w:styleId="para12" w:customStyle="1">
    <w:name w:val="00 Reihe"/>
    <w:qFormat/>
    <w:basedOn w:val="para0"/>
    <w:pPr>
      <w:outlineLvl w:val="1"/>
    </w:pPr>
    <w:rPr>
      <w:rFonts w:eastAsia="MS Gothic"/>
      <w:color w:val="365f91"/>
      <w:szCs w:val="24"/>
    </w:rPr>
  </w:style>
  <w:style w:type="paragraph" w:styleId="para13" w:customStyle="1">
    <w:name w:val="01: Titel mit Linie"/>
    <w:qFormat/>
    <w:basedOn w:val="para0"/>
    <w:pPr>
      <w:spacing w:before="120"/>
      <w:tabs defTabSz="708">
        <w:tab w:val="left" w:pos="340" w:leader="none"/>
      </w:tabs>
      <w:pBdr>
        <w:top w:val="single" w:sz="4" w:space="3" w:color="000000" tmln="10, 20, 20, 0, 60"/>
        <w:left w:val="nil" w:sz="0" w:space="3" w:color="000000" tmln="20, 20, 20, 0, 60"/>
        <w:bottom w:val="nil" w:sz="0" w:space="3" w:color="000000" tmln="20, 20, 20, 0, 60"/>
        <w:right w:val="nil" w:sz="0" w:space="3" w:color="000000" tmln="20, 20, 20, 0, 60"/>
        <w:between w:val="nil" w:sz="0" w:space="0" w:color="000000" tmln="20, 20, 20, 0, 0"/>
      </w:pBdr>
      <w:shd w:val="none"/>
    </w:pPr>
    <w:rPr>
      <w:b/>
      <w:szCs w:val="24"/>
    </w:rPr>
  </w:style>
  <w:style w:type="paragraph" w:styleId="para14" w:customStyle="1">
    <w:name w:val="02: Untertitel"/>
    <w:qFormat/>
    <w:basedOn w:val="para0"/>
    <w:pPr>
      <w:spacing w:before="40"/>
    </w:pPr>
    <w:rPr>
      <w:rFonts w:cs="Arial"/>
      <w:sz w:val="18"/>
      <w:szCs w:val="24"/>
    </w:rPr>
  </w:style>
  <w:style w:type="paragraph" w:styleId="para15" w:customStyle="1">
    <w:name w:val="04: Daten"/>
    <w:qFormat/>
    <w:basedOn w:val="para0"/>
    <w:pPr>
      <w:ind w:left="340"/>
      <w:spacing w:before="60"/>
    </w:pPr>
    <w:rPr>
      <w:rFonts w:cs="Arial"/>
      <w:i/>
      <w:iCs/>
      <w:sz w:val="18"/>
      <w:szCs w:val="18"/>
    </w:rPr>
  </w:style>
  <w:style w:type="paragraph" w:styleId="para16">
    <w:name w:val="List Paragraph"/>
    <w:qFormat/>
    <w:basedOn w:val="para0"/>
    <w:pPr>
      <w:ind w:left="720"/>
      <w:contextualSpacing/>
    </w:pPr>
  </w:style>
  <w:style w:type="paragraph" w:styleId="para17" w:customStyle="1">
    <w:name w:val="05 Zusatz"/>
    <w:qFormat/>
    <w:basedOn w:val="para0"/>
    <w:rPr>
      <w:rFonts w:eastAsia="MS Mincho"/>
      <w:color w:val="000000"/>
      <w:sz w:val="18"/>
      <w:szCs w:val="22"/>
    </w:rPr>
  </w:style>
  <w:style w:type="paragraph" w:styleId="para18" w:customStyle="1">
    <w:name w:val="02 Untertitel"/>
    <w:qFormat/>
    <w:pPr>
      <w:outlineLvl w:val="1"/>
    </w:pPr>
    <w:rPr>
      <w:rFonts w:ascii="Arial" w:hAnsi="Arial" w:eastAsia="MS Gothic"/>
      <w:color w:val="365f91"/>
      <w:sz w:val="22"/>
      <w:szCs w:val="24"/>
      <w:lang w:val="de-de" w:bidi="ar-sa"/>
    </w:rPr>
  </w:style>
  <w:style w:type="paragraph" w:styleId="para19" w:customStyle="1">
    <w:name w:val="06 Foto"/>
    <w:qFormat/>
    <w:basedOn w:val="para17"/>
    <w:rPr>
      <w:color w:val="ff0000"/>
      <w:sz w:val="22"/>
    </w:rPr>
  </w:style>
  <w:style w:type="paragraph" w:styleId="para20">
    <w:name w:val="Balloon Text"/>
    <w:qFormat/>
    <w:basedOn w:val="para0"/>
    <w:rPr>
      <w:rFonts w:ascii="Segoe UI" w:hAnsi="Segoe UI" w:cs="Segoe UI"/>
      <w:sz w:val="18"/>
      <w:szCs w:val="18"/>
    </w:rPr>
  </w:style>
  <w:style w:type="paragraph" w:styleId="para21" w:customStyle="1">
    <w:name w:val="ydp8a163d63msonormal"/>
    <w:qFormat/>
    <w:basedOn w:val="para0"/>
    <w:pPr>
      <w:spacing w:beforeAutospacing="1" w:afterAutospacing="1"/>
    </w:pPr>
    <w:rPr>
      <w:rFonts w:ascii="Times New Roman" w:hAnsi="Times New Roman" w:eastAsia="Calibri"/>
      <w:sz w:val="24"/>
      <w:szCs w:val="24"/>
    </w:rPr>
  </w:style>
  <w:style w:type="paragraph" w:styleId="para22" w:customStyle="1">
    <w:name w:val="Text body"/>
    <w:qFormat/>
    <w:basedOn w:val="para0"/>
    <w:pPr>
      <w:spacing w:after="140" w:line="288" w:lineRule="auto"/>
      <w:suppressAutoHyphens/>
      <w:hyphenationLines w:val="0"/>
      <w:widowControl w:val="0"/>
    </w:pPr>
    <w:rPr>
      <w:rFonts w:ascii="Liberation Serif" w:hAnsi="Liberation Serif" w:eastAsia="Arial Unicode MS" w:cs="Arial Unicode MS"/>
      <w:kern w:val="1"/>
      <w:sz w:val="24"/>
      <w:szCs w:val="24"/>
      <w:lang w:val="en-us" w:eastAsia="zh-cn" w:bidi="hi-in"/>
    </w:rPr>
  </w:style>
  <w:style w:type="paragraph" w:styleId="para23" w:customStyle="1">
    <w:name w:val="ox-0f02a21aeb-msonormal"/>
    <w:qFormat/>
    <w:basedOn w:val="para0"/>
    <w:pPr>
      <w:spacing w:beforeAutospacing="1" w:afterAutospacing="1"/>
    </w:pPr>
    <w:rPr>
      <w:rFonts w:ascii="Times New Roman" w:hAnsi="Times New Roman" w:eastAsia="Calibri"/>
      <w:sz w:val="24"/>
      <w:szCs w:val="24"/>
    </w:rPr>
  </w:style>
  <w:style w:type="character" w:styleId="char0" w:default="1">
    <w:name w:val="Default Paragraph Font"/>
  </w:style>
  <w:style w:type="character" w:styleId="char1" w:customStyle="1">
    <w:name w:val="Internetverknüpfung"/>
    <w:basedOn w:val="char0"/>
    <w:rPr>
      <w:color w:val="0000ff"/>
      <w:u w:color="auto" w:val="single"/>
    </w:rPr>
  </w:style>
  <w:style w:type="character" w:styleId="char2" w:customStyle="1">
    <w:name w:val="Nur Text Zchn"/>
    <w:basedOn w:val="char0"/>
    <w:rPr>
      <w:rFonts w:ascii="Consolas" w:hAnsi="Consolas" w:eastAsia="Calibri" w:cs="Consolas"/>
      <w:sz w:val="21"/>
      <w:szCs w:val="21"/>
    </w:rPr>
  </w:style>
  <w:style w:type="character" w:styleId="char3" w:customStyle="1">
    <w:name w:val="01: Titel mit Linie Char"/>
    <w:rPr>
      <w:rFonts w:ascii="Arial" w:hAnsi="Arial"/>
      <w:b/>
      <w:sz w:val="22"/>
      <w:szCs w:val="24"/>
    </w:rPr>
  </w:style>
  <w:style w:type="character" w:styleId="char4" w:customStyle="1">
    <w:name w:val="watch-title"/>
    <w:basedOn w:val="char0"/>
  </w:style>
  <w:style w:type="character" w:styleId="char5" w:customStyle="1">
    <w:name w:val="Absatz-Standardschriftart1"/>
  </w:style>
  <w:style w:type="character" w:styleId="char6" w:customStyle="1">
    <w:name w:val="Betont"/>
    <w:basedOn w:val="char0"/>
    <w:rPr>
      <w:i/>
      <w:iCs/>
    </w:rPr>
  </w:style>
  <w:style w:type="character" w:styleId="char7">
    <w:name w:val="Strong"/>
    <w:basedOn w:val="char0"/>
    <w:rPr>
      <w:b/>
      <w:bCs/>
    </w:rPr>
  </w:style>
  <w:style w:type="character" w:styleId="char8" w:customStyle="1">
    <w:name w:val="abschnitt"/>
    <w:basedOn w:val="char0"/>
  </w:style>
  <w:style w:type="character" w:styleId="char9" w:customStyle="1">
    <w:name w:val="Sprechblasentext Zchn"/>
    <w:basedOn w:val="char0"/>
    <w:rPr>
      <w:rFonts w:ascii="Segoe UI" w:hAnsi="Segoe UI" w:cs="Segoe UI"/>
      <w:sz w:val="18"/>
      <w:szCs w:val="18"/>
    </w:rPr>
  </w:style>
  <w:style w:type="character" w:styleId="char10" w:customStyle="1">
    <w:name w:val="Überschrift 3 Zchn"/>
    <w:basedOn w:val="char0"/>
    <w:rPr>
      <w:b/>
      <w:bCs/>
      <w:sz w:val="27"/>
      <w:szCs w:val="27"/>
    </w:rPr>
  </w:style>
  <w:style w:type="character" w:styleId="char11">
    <w:name w:val="HTML Cite"/>
    <w:basedOn w:val="char0"/>
    <w:rPr>
      <w:i/>
      <w:iCs/>
    </w:rPr>
  </w:style>
  <w:style w:type="character" w:styleId="char12" w:customStyle="1">
    <w:name w:val="ListLabel 1"/>
    <w:rPr>
      <w:rFonts w:cs="Courier New"/>
    </w:rPr>
  </w:style>
  <w:style w:type="character" w:styleId="char13" w:customStyle="1">
    <w:name w:val="ListLabel 2"/>
    <w:rPr>
      <w:rFonts w:cs="Courier New"/>
    </w:rPr>
  </w:style>
  <w:style w:type="character" w:styleId="char14" w:customStyle="1">
    <w:name w:val="ListLabel 3"/>
    <w:rPr>
      <w:rFonts w:cs="Courier New"/>
    </w:rPr>
  </w:style>
  <w:style w:type="character" w:styleId="char15" w:customStyle="1">
    <w:name w:val="ListLabel 4"/>
    <w:rPr>
      <w:rFonts w:cs="Courier New"/>
    </w:rPr>
  </w:style>
  <w:style w:type="character" w:styleId="char16" w:customStyle="1">
    <w:name w:val="ListLabel 5"/>
    <w:rPr>
      <w:rFonts w:cs="Courier New"/>
    </w:rPr>
  </w:style>
  <w:style w:type="character" w:styleId="char17" w:customStyle="1">
    <w:name w:val="ListLabel 6"/>
    <w:rPr>
      <w:rFonts w:cs="Courier New"/>
    </w:rPr>
  </w:style>
  <w:style w:type="character" w:styleId="char18" w:customStyle="1">
    <w:name w:val="ListLabel 7"/>
    <w:rPr>
      <w:rFonts w:cs="Courier New"/>
    </w:rPr>
  </w:style>
  <w:style w:type="character" w:styleId="char19" w:customStyle="1">
    <w:name w:val="ListLabel 8"/>
    <w:rPr>
      <w:rFonts w:cs="Courier New"/>
    </w:rPr>
  </w:style>
  <w:style w:type="character" w:styleId="char20" w:customStyle="1">
    <w:name w:val="ListLabel 9"/>
    <w:rPr>
      <w:rFonts w:cs="Courier New"/>
    </w:rPr>
  </w:style>
  <w:style w:type="character" w:styleId="char21" w:customStyle="1">
    <w:name w:val="ListLabel 10"/>
    <w:rPr>
      <w:rFonts w:cs="Courier New"/>
    </w:rPr>
  </w:style>
  <w:style w:type="character" w:styleId="char22" w:customStyle="1">
    <w:name w:val="ListLabel 11"/>
    <w:rPr>
      <w:rFonts w:cs="Courier New"/>
    </w:rPr>
  </w:style>
  <w:style w:type="character" w:styleId="char23" w:customStyle="1">
    <w:name w:val="ListLabel 12"/>
    <w:rPr>
      <w:rFonts w:cs="Courier New"/>
    </w:rPr>
  </w:style>
  <w:style w:type="character" w:styleId="char24" w:customStyle="1">
    <w:name w:val="ListLabel 13"/>
    <w:rPr>
      <w:rFonts w:cs="Courier New"/>
    </w:rPr>
  </w:style>
  <w:style w:type="character" w:styleId="char25" w:customStyle="1">
    <w:name w:val="ListLabel 14"/>
    <w:rPr>
      <w:rFonts w:cs="Courier New"/>
    </w:rPr>
  </w:style>
  <w:style w:type="character" w:styleId="char26" w:customStyle="1">
    <w:name w:val="ListLabel 15"/>
    <w:rPr>
      <w:rFonts w:cs="Courier New"/>
    </w:rPr>
  </w:style>
  <w:style w:type="character" w:styleId="char27" w:customStyle="1">
    <w:name w:val="ListLabel 16"/>
    <w:rPr>
      <w:rFonts w:cs="Courier New"/>
    </w:rPr>
  </w:style>
  <w:style w:type="character" w:styleId="char28" w:customStyle="1">
    <w:name w:val="ListLabel 17"/>
    <w:rPr>
      <w:rFonts w:cs="Courier New"/>
    </w:rPr>
  </w:style>
  <w:style w:type="character" w:styleId="char29" w:customStyle="1">
    <w:name w:val="ListLabel 18"/>
    <w:rPr>
      <w:rFonts w:cs="Courier New"/>
    </w:rPr>
  </w:style>
  <w:style w:type="character" w:styleId="char30" w:customStyle="1">
    <w:name w:val="ListLabel 19"/>
    <w:rPr>
      <w:rFonts w:cs="Courier New"/>
    </w:rPr>
  </w:style>
  <w:style w:type="character" w:styleId="char31" w:customStyle="1">
    <w:name w:val="ListLabel 20"/>
    <w:rPr>
      <w:rFonts w:cs="Courier New"/>
    </w:rPr>
  </w:style>
  <w:style w:type="character" w:styleId="char32" w:customStyle="1">
    <w:name w:val="ListLabel 21"/>
    <w:rPr>
      <w:rFonts w:cs="Courier New"/>
    </w:rPr>
  </w:style>
  <w:style w:type="character" w:styleId="char33" w:customStyle="1">
    <w:name w:val="ListLabel 22"/>
    <w:rPr>
      <w:rFonts w:cs="Courier New"/>
    </w:rPr>
  </w:style>
  <w:style w:type="character" w:styleId="char34" w:customStyle="1">
    <w:name w:val="ListLabel 23"/>
    <w:rPr>
      <w:rFonts w:cs="Courier New"/>
    </w:rPr>
  </w:style>
  <w:style w:type="character" w:styleId="char35" w:customStyle="1">
    <w:name w:val="ListLabel 24"/>
    <w:rPr>
      <w:rFonts w:cs="Courier New"/>
    </w:rPr>
  </w:style>
  <w:style w:type="character" w:styleId="char36" w:customStyle="1">
    <w:name w:val="ListLabel 25"/>
    <w:rPr>
      <w:rFonts w:cs="Courier New"/>
    </w:rPr>
  </w:style>
  <w:style w:type="character" w:styleId="char37" w:customStyle="1">
    <w:name w:val="ListLabel 26"/>
    <w:rPr>
      <w:rFonts w:cs="Courier New"/>
    </w:rPr>
  </w:style>
  <w:style w:type="character" w:styleId="char38" w:customStyle="1">
    <w:name w:val="ListLabel 27"/>
    <w:rPr>
      <w:rFonts w:cs="Courier New"/>
    </w:rPr>
  </w:style>
  <w:style w:type="character" w:styleId="char39" w:customStyle="1">
    <w:name w:val="ListLabel 28"/>
    <w:rPr>
      <w:rFonts w:cs="Courier New"/>
    </w:rPr>
  </w:style>
  <w:style w:type="character" w:styleId="char40" w:customStyle="1">
    <w:name w:val="ListLabel 29"/>
    <w:rPr>
      <w:rFonts w:cs="Courier New"/>
    </w:rPr>
  </w:style>
  <w:style w:type="character" w:styleId="char41" w:customStyle="1">
    <w:name w:val="ListLabel 30"/>
    <w:rPr>
      <w:rFonts w:cs="Courier New"/>
    </w:rPr>
  </w:style>
  <w:style w:type="character" w:styleId="char42" w:customStyle="1">
    <w:name w:val="ListLabel 31"/>
    <w:rPr>
      <w:rFonts w:cs="Courier New"/>
    </w:rPr>
  </w:style>
  <w:style w:type="character" w:styleId="char43" w:customStyle="1">
    <w:name w:val="ListLabel 32"/>
    <w:rPr>
      <w:rFonts w:cs="Courier New"/>
    </w:rPr>
  </w:style>
  <w:style w:type="character" w:styleId="char44" w:customStyle="1">
    <w:name w:val="ListLabel 33"/>
    <w:rPr>
      <w:rFonts w:cs="Courier New"/>
    </w:rPr>
  </w:style>
  <w:style w:type="character" w:styleId="char45" w:customStyle="1">
    <w:name w:val="ListLabel 34"/>
    <w:rPr>
      <w:rFonts w:cs="Courier New"/>
    </w:rPr>
  </w:style>
  <w:style w:type="character" w:styleId="char46" w:customStyle="1">
    <w:name w:val="ListLabel 35"/>
    <w:rPr>
      <w:rFonts w:cs="Courier New"/>
    </w:rPr>
  </w:style>
  <w:style w:type="character" w:styleId="char47" w:customStyle="1">
    <w:name w:val="ListLabel 36"/>
    <w:rPr>
      <w:rFonts w:cs="Courier New"/>
    </w:rPr>
  </w:style>
  <w:style w:type="character" w:styleId="char48" w:customStyle="1">
    <w:name w:val="ListLabel 37"/>
    <w:rPr>
      <w:rFonts w:cs="Courier New"/>
    </w:rPr>
  </w:style>
  <w:style w:type="character" w:styleId="char49" w:customStyle="1">
    <w:name w:val="ListLabel 38"/>
    <w:rPr>
      <w:rFonts w:cs="Courier New"/>
    </w:rPr>
  </w:style>
  <w:style w:type="character" w:styleId="char50" w:customStyle="1">
    <w:name w:val="ListLabel 39"/>
    <w:rPr>
      <w:rFonts w:cs="Courier New"/>
    </w:rPr>
  </w:style>
  <w:style w:type="character" w:styleId="char51" w:customStyle="1">
    <w:name w:val="ListLabel 40"/>
    <w:rPr>
      <w:rFonts w:cs="Courier New"/>
    </w:rPr>
  </w:style>
  <w:style w:type="character" w:styleId="char52" w:customStyle="1">
    <w:name w:val="ListLabel 41"/>
    <w:rPr>
      <w:rFonts w:cs="Courier New"/>
    </w:rPr>
  </w:style>
  <w:style w:type="character" w:styleId="char53" w:customStyle="1">
    <w:name w:val="ListLabel 42"/>
    <w:rPr>
      <w:rFonts w:cs="Courier New"/>
    </w:rPr>
  </w:style>
  <w:style w:type="character" w:styleId="char54" w:customStyle="1">
    <w:name w:val="ListLabel 43"/>
    <w:rPr>
      <w:rFonts w:cs="Courier New"/>
    </w:rPr>
  </w:style>
  <w:style w:type="character" w:styleId="char55" w:customStyle="1">
    <w:name w:val="ListLabel 44"/>
    <w:rPr>
      <w:rFonts w:cs="Courier New"/>
    </w:rPr>
  </w:style>
  <w:style w:type="character" w:styleId="char56" w:customStyle="1">
    <w:name w:val="ListLabel 45"/>
    <w:rPr>
      <w:rFonts w:cs="Courier New"/>
    </w:rPr>
  </w:style>
  <w:style w:type="character" w:styleId="char57" w:customStyle="1">
    <w:name w:val="ListLabel 46"/>
    <w:rPr>
      <w:rFonts w:cs="Courier New"/>
    </w:rPr>
  </w:style>
  <w:style w:type="character" w:styleId="char58" w:customStyle="1">
    <w:name w:val="ListLabel 47"/>
    <w:rPr>
      <w:rFonts w:cs="Courier New"/>
    </w:rPr>
  </w:style>
  <w:style w:type="character" w:styleId="char59" w:customStyle="1">
    <w:name w:val="ListLabel 48"/>
    <w:rPr>
      <w:rFonts w:cs="Courier New"/>
    </w:rPr>
  </w:style>
  <w:style w:type="character" w:styleId="char60" w:customStyle="1">
    <w:name w:val="ListLabel 49"/>
    <w:rPr>
      <w:sz w:val="22"/>
    </w:rPr>
  </w:style>
  <w:style w:type="character" w:styleId="char61" w:customStyle="1">
    <w:name w:val="ListLabel 50"/>
    <w:rPr>
      <w:i/>
      <w:color w:val="000000"/>
      <w:u w:color="auto" w:val="none"/>
    </w:rPr>
  </w:style>
  <w:style w:type="character" w:styleId="char62" w:customStyle="1">
    <w:name w:val="ListLabel 51"/>
    <w:rPr>
      <w:i/>
      <w:color w:val="000000"/>
      <w:u w:color="auto" w:val="none"/>
    </w:rPr>
  </w:style>
  <w:style w:type="character" w:styleId="char63">
    <w:name w:val="Emphasis"/>
    <w:basedOn w:val="char0"/>
    <w:rPr>
      <w:i/>
      <w:iCs/>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mailto:gisela.voltz@mission-einewelt.de" TargetMode="External"/><Relationship Id="rId8" Type="http://schemas.openxmlformats.org/officeDocument/2006/relationships/hyperlink" Target="http://www.radio-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Beck</dc:creator>
  <cp:keywords/>
  <dc:description/>
  <cp:lastModifiedBy>Miguel Angel</cp:lastModifiedBy>
  <cp:revision>3</cp:revision>
  <cp:lastPrinted>2019-12-12T08:14:00Z</cp:lastPrinted>
  <dcterms:created xsi:type="dcterms:W3CDTF">2019-12-12T08:15:00Z</dcterms:created>
  <dcterms:modified xsi:type="dcterms:W3CDTF">2020-01-09T15:58:20Z</dcterms:modified>
</cp:coreProperties>
</file>